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05" w:rsidRDefault="00F4141F">
      <w:pPr>
        <w:jc w:val="center"/>
        <w:rPr>
          <w:sz w:val="32"/>
          <w:szCs w:val="32"/>
        </w:rPr>
      </w:pPr>
      <w:r>
        <w:rPr>
          <w:rFonts w:hint="eastAsia"/>
          <w:sz w:val="32"/>
          <w:szCs w:val="32"/>
        </w:rPr>
        <w:t>2017</w:t>
      </w:r>
      <w:r>
        <w:rPr>
          <w:rFonts w:hint="eastAsia"/>
          <w:sz w:val="32"/>
          <w:szCs w:val="32"/>
        </w:rPr>
        <w:t>年辽宁职业学院旅游管理专业</w:t>
      </w:r>
      <w:proofErr w:type="gramStart"/>
      <w:r>
        <w:rPr>
          <w:rFonts w:hint="eastAsia"/>
          <w:sz w:val="32"/>
          <w:szCs w:val="32"/>
        </w:rPr>
        <w:t>中职升高职</w:t>
      </w:r>
      <w:proofErr w:type="gramEnd"/>
      <w:r>
        <w:rPr>
          <w:rFonts w:hint="eastAsia"/>
          <w:sz w:val="32"/>
          <w:szCs w:val="32"/>
        </w:rPr>
        <w:t>单独招生考试技能大纲</w:t>
      </w:r>
    </w:p>
    <w:p w:rsidR="00B15105" w:rsidRDefault="00F4141F">
      <w:pPr>
        <w:rPr>
          <w:sz w:val="24"/>
          <w:szCs w:val="24"/>
        </w:rPr>
      </w:pPr>
      <w:r>
        <w:rPr>
          <w:rFonts w:hint="eastAsia"/>
          <w:sz w:val="24"/>
          <w:szCs w:val="24"/>
        </w:rPr>
        <w:t>一、依据与目的</w:t>
      </w:r>
    </w:p>
    <w:p w:rsidR="00B15105" w:rsidRDefault="00F4141F">
      <w:pPr>
        <w:ind w:firstLineChars="200" w:firstLine="480"/>
        <w:rPr>
          <w:sz w:val="24"/>
          <w:szCs w:val="24"/>
        </w:rPr>
      </w:pPr>
      <w:r>
        <w:rPr>
          <w:rFonts w:hint="eastAsia"/>
          <w:sz w:val="24"/>
          <w:szCs w:val="24"/>
        </w:rPr>
        <w:t>本技能测试大纲以辽宁省中等职业学校毕业生升学考试技能加试大纲及我院实际情况为依据，结合中等职业学校教学实际，以测试考生专业操作技能和在操作过程中表现出来的职业态度、职业技能学习潜力为目的制定。</w:t>
      </w:r>
    </w:p>
    <w:p w:rsidR="00B15105" w:rsidRDefault="00F4141F">
      <w:pPr>
        <w:rPr>
          <w:sz w:val="24"/>
          <w:szCs w:val="24"/>
        </w:rPr>
      </w:pPr>
      <w:r>
        <w:rPr>
          <w:rFonts w:hint="eastAsia"/>
          <w:sz w:val="24"/>
          <w:szCs w:val="24"/>
        </w:rPr>
        <w:t>二、测试项目</w:t>
      </w:r>
    </w:p>
    <w:p w:rsidR="00B15105" w:rsidRDefault="00F4141F">
      <w:pPr>
        <w:rPr>
          <w:sz w:val="24"/>
          <w:szCs w:val="24"/>
        </w:rPr>
      </w:pPr>
      <w:r>
        <w:rPr>
          <w:rFonts w:hint="eastAsia"/>
          <w:sz w:val="24"/>
          <w:szCs w:val="24"/>
        </w:rPr>
        <w:t>（一）技能测试项目及要求</w:t>
      </w:r>
    </w:p>
    <w:p w:rsidR="00B15105" w:rsidRDefault="00F4141F">
      <w:pPr>
        <w:rPr>
          <w:sz w:val="24"/>
          <w:szCs w:val="24"/>
        </w:rPr>
      </w:pPr>
      <w:r>
        <w:rPr>
          <w:rFonts w:hint="eastAsia"/>
          <w:sz w:val="24"/>
          <w:szCs w:val="24"/>
        </w:rPr>
        <w:t>模拟景区（点）讲解</w:t>
      </w:r>
    </w:p>
    <w:p w:rsidR="00B15105" w:rsidRDefault="00F4141F">
      <w:pPr>
        <w:rPr>
          <w:sz w:val="24"/>
          <w:szCs w:val="24"/>
        </w:rPr>
      </w:pPr>
      <w:r>
        <w:rPr>
          <w:rFonts w:hint="eastAsia"/>
          <w:sz w:val="24"/>
          <w:szCs w:val="24"/>
        </w:rPr>
        <w:t>1</w:t>
      </w:r>
      <w:r>
        <w:rPr>
          <w:rFonts w:hint="eastAsia"/>
          <w:sz w:val="24"/>
          <w:szCs w:val="24"/>
        </w:rPr>
        <w:t>、语音清晰，语速适中，节奏合理</w:t>
      </w:r>
    </w:p>
    <w:p w:rsidR="00B15105" w:rsidRDefault="00F4141F">
      <w:pPr>
        <w:rPr>
          <w:sz w:val="24"/>
          <w:szCs w:val="24"/>
        </w:rPr>
      </w:pPr>
      <w:r>
        <w:rPr>
          <w:rFonts w:hint="eastAsia"/>
          <w:sz w:val="24"/>
          <w:szCs w:val="24"/>
        </w:rPr>
        <w:t>2</w:t>
      </w:r>
      <w:r>
        <w:rPr>
          <w:rFonts w:hint="eastAsia"/>
          <w:sz w:val="24"/>
          <w:szCs w:val="24"/>
        </w:rPr>
        <w:t>、语言准确、规范；表达流畅、有条理；具有生动性和趣味性</w:t>
      </w:r>
    </w:p>
    <w:p w:rsidR="00B15105" w:rsidRDefault="00F4141F">
      <w:pPr>
        <w:rPr>
          <w:sz w:val="24"/>
          <w:szCs w:val="24"/>
        </w:rPr>
      </w:pPr>
      <w:r>
        <w:rPr>
          <w:rFonts w:hint="eastAsia"/>
          <w:sz w:val="24"/>
          <w:szCs w:val="24"/>
        </w:rPr>
        <w:t>3</w:t>
      </w:r>
      <w:r>
        <w:rPr>
          <w:rFonts w:hint="eastAsia"/>
          <w:sz w:val="24"/>
          <w:szCs w:val="24"/>
        </w:rPr>
        <w:t>、景点信息正确、准确，要点明确，无明显错误</w:t>
      </w:r>
    </w:p>
    <w:p w:rsidR="00B15105" w:rsidRDefault="00F4141F">
      <w:pPr>
        <w:rPr>
          <w:sz w:val="24"/>
          <w:szCs w:val="24"/>
        </w:rPr>
      </w:pPr>
      <w:r>
        <w:rPr>
          <w:rFonts w:hint="eastAsia"/>
          <w:sz w:val="24"/>
          <w:szCs w:val="24"/>
        </w:rPr>
        <w:t>4</w:t>
      </w:r>
      <w:r>
        <w:rPr>
          <w:rFonts w:hint="eastAsia"/>
          <w:sz w:val="24"/>
          <w:szCs w:val="24"/>
        </w:rPr>
        <w:t>、条理清晰，详略得当，主题突出</w:t>
      </w:r>
    </w:p>
    <w:p w:rsidR="00B15105" w:rsidRDefault="00F4141F">
      <w:pPr>
        <w:rPr>
          <w:sz w:val="24"/>
          <w:szCs w:val="24"/>
        </w:rPr>
      </w:pPr>
      <w:r>
        <w:rPr>
          <w:rFonts w:hint="eastAsia"/>
          <w:sz w:val="24"/>
          <w:szCs w:val="24"/>
        </w:rPr>
        <w:t>5</w:t>
      </w:r>
      <w:r>
        <w:rPr>
          <w:rFonts w:hint="eastAsia"/>
          <w:sz w:val="24"/>
          <w:szCs w:val="24"/>
        </w:rPr>
        <w:t>、所讲内容具有一定的文化内涵，能体现物境、情境和意境的统一</w:t>
      </w:r>
    </w:p>
    <w:p w:rsidR="00B15105" w:rsidRDefault="00F4141F">
      <w:pPr>
        <w:rPr>
          <w:sz w:val="24"/>
          <w:szCs w:val="24"/>
        </w:rPr>
      </w:pPr>
      <w:r>
        <w:rPr>
          <w:rFonts w:hint="eastAsia"/>
          <w:sz w:val="24"/>
          <w:szCs w:val="24"/>
        </w:rPr>
        <w:t>6</w:t>
      </w:r>
      <w:r>
        <w:rPr>
          <w:rFonts w:hint="eastAsia"/>
          <w:sz w:val="24"/>
          <w:szCs w:val="24"/>
        </w:rPr>
        <w:t>、能使用恰当的讲解技巧，讲解通俗易懂，富有感染力</w:t>
      </w:r>
    </w:p>
    <w:p w:rsidR="00B15105" w:rsidRDefault="00F4141F">
      <w:pPr>
        <w:rPr>
          <w:sz w:val="24"/>
          <w:szCs w:val="24"/>
        </w:rPr>
      </w:pPr>
      <w:r>
        <w:rPr>
          <w:rFonts w:hint="eastAsia"/>
          <w:sz w:val="24"/>
          <w:szCs w:val="24"/>
        </w:rPr>
        <w:t>7</w:t>
      </w:r>
      <w:r>
        <w:rPr>
          <w:rFonts w:hint="eastAsia"/>
          <w:sz w:val="24"/>
          <w:szCs w:val="24"/>
        </w:rPr>
        <w:t>、具备一定应变能力</w:t>
      </w:r>
    </w:p>
    <w:p w:rsidR="00B15105" w:rsidRDefault="00F4141F">
      <w:pPr>
        <w:rPr>
          <w:sz w:val="24"/>
          <w:szCs w:val="24"/>
        </w:rPr>
      </w:pPr>
      <w:r>
        <w:rPr>
          <w:rFonts w:hint="eastAsia"/>
          <w:sz w:val="24"/>
          <w:szCs w:val="24"/>
        </w:rPr>
        <w:t>（二）导游服务能力测试</w:t>
      </w:r>
    </w:p>
    <w:p w:rsidR="00B15105" w:rsidRDefault="00F4141F">
      <w:pPr>
        <w:rPr>
          <w:sz w:val="24"/>
          <w:szCs w:val="24"/>
        </w:rPr>
      </w:pPr>
      <w:r>
        <w:rPr>
          <w:rFonts w:hint="eastAsia"/>
          <w:sz w:val="24"/>
          <w:szCs w:val="24"/>
        </w:rPr>
        <w:t>1</w:t>
      </w:r>
      <w:r>
        <w:rPr>
          <w:rFonts w:hint="eastAsia"/>
          <w:sz w:val="24"/>
          <w:szCs w:val="24"/>
        </w:rPr>
        <w:t>、能正确处理服务过程中的常见事故</w:t>
      </w:r>
    </w:p>
    <w:p w:rsidR="00B15105" w:rsidRDefault="00F4141F">
      <w:pPr>
        <w:rPr>
          <w:sz w:val="24"/>
          <w:szCs w:val="24"/>
        </w:rPr>
      </w:pPr>
      <w:r>
        <w:rPr>
          <w:rFonts w:hint="eastAsia"/>
          <w:sz w:val="24"/>
          <w:szCs w:val="24"/>
        </w:rPr>
        <w:t>2</w:t>
      </w:r>
      <w:r>
        <w:rPr>
          <w:rFonts w:hint="eastAsia"/>
          <w:sz w:val="24"/>
          <w:szCs w:val="24"/>
        </w:rPr>
        <w:t>、能够处理服务过程中的突发事件</w:t>
      </w:r>
    </w:p>
    <w:p w:rsidR="00B15105" w:rsidRDefault="00F4141F">
      <w:pPr>
        <w:rPr>
          <w:sz w:val="24"/>
          <w:szCs w:val="24"/>
        </w:rPr>
      </w:pPr>
      <w:r>
        <w:rPr>
          <w:rFonts w:hint="eastAsia"/>
          <w:sz w:val="24"/>
          <w:szCs w:val="24"/>
        </w:rPr>
        <w:t>三、测试内容</w:t>
      </w:r>
    </w:p>
    <w:p w:rsidR="00B15105" w:rsidRDefault="00F4141F">
      <w:pPr>
        <w:rPr>
          <w:sz w:val="24"/>
          <w:szCs w:val="24"/>
        </w:rPr>
      </w:pPr>
      <w:r>
        <w:rPr>
          <w:rFonts w:hint="eastAsia"/>
          <w:sz w:val="24"/>
          <w:szCs w:val="24"/>
        </w:rPr>
        <w:t>（一）模拟景区（点）讲解（</w:t>
      </w:r>
      <w:r w:rsidR="00722128">
        <w:rPr>
          <w:rFonts w:hint="eastAsia"/>
          <w:sz w:val="24"/>
          <w:szCs w:val="24"/>
        </w:rPr>
        <w:t>12</w:t>
      </w:r>
      <w:r>
        <w:rPr>
          <w:rFonts w:hint="eastAsia"/>
          <w:sz w:val="24"/>
          <w:szCs w:val="24"/>
        </w:rPr>
        <w:t>0</w:t>
      </w:r>
      <w:r>
        <w:rPr>
          <w:rFonts w:hint="eastAsia"/>
          <w:sz w:val="24"/>
          <w:szCs w:val="24"/>
        </w:rPr>
        <w:t>分）</w:t>
      </w:r>
      <w:r>
        <w:rPr>
          <w:rFonts w:hint="eastAsia"/>
          <w:sz w:val="24"/>
          <w:szCs w:val="24"/>
        </w:rPr>
        <w:t>----</w:t>
      </w:r>
      <w:r>
        <w:rPr>
          <w:rFonts w:hint="eastAsia"/>
          <w:sz w:val="24"/>
          <w:szCs w:val="24"/>
        </w:rPr>
        <w:t>现场讲解测试</w:t>
      </w:r>
    </w:p>
    <w:p w:rsidR="00B15105" w:rsidRDefault="00F4141F">
      <w:pPr>
        <w:rPr>
          <w:sz w:val="24"/>
          <w:szCs w:val="24"/>
        </w:rPr>
      </w:pPr>
      <w:r>
        <w:rPr>
          <w:rFonts w:hint="eastAsia"/>
          <w:sz w:val="24"/>
          <w:szCs w:val="24"/>
        </w:rPr>
        <w:t>1</w:t>
      </w:r>
      <w:r>
        <w:rPr>
          <w:rFonts w:hint="eastAsia"/>
          <w:sz w:val="24"/>
          <w:szCs w:val="24"/>
        </w:rPr>
        <w:t>、</w:t>
      </w:r>
      <w:proofErr w:type="gramStart"/>
      <w:r>
        <w:rPr>
          <w:rFonts w:hint="eastAsia"/>
          <w:sz w:val="24"/>
          <w:szCs w:val="24"/>
        </w:rPr>
        <w:t>掌握景点</w:t>
      </w:r>
      <w:proofErr w:type="gramEnd"/>
      <w:r>
        <w:rPr>
          <w:rFonts w:hint="eastAsia"/>
          <w:sz w:val="24"/>
          <w:szCs w:val="24"/>
        </w:rPr>
        <w:t>讲解的基本方法和要求；</w:t>
      </w:r>
    </w:p>
    <w:p w:rsidR="00B15105" w:rsidRDefault="00F4141F">
      <w:pPr>
        <w:rPr>
          <w:sz w:val="24"/>
          <w:szCs w:val="24"/>
        </w:rPr>
      </w:pPr>
      <w:r>
        <w:rPr>
          <w:rFonts w:hint="eastAsia"/>
          <w:sz w:val="24"/>
          <w:szCs w:val="24"/>
        </w:rPr>
        <w:t>2</w:t>
      </w:r>
      <w:r>
        <w:rPr>
          <w:rFonts w:hint="eastAsia"/>
          <w:sz w:val="24"/>
          <w:szCs w:val="24"/>
        </w:rPr>
        <w:t>、语言表达清楚、准确。</w:t>
      </w:r>
    </w:p>
    <w:p w:rsidR="00B15105" w:rsidRDefault="00F4141F">
      <w:pPr>
        <w:rPr>
          <w:sz w:val="24"/>
          <w:szCs w:val="24"/>
        </w:rPr>
      </w:pPr>
      <w:r>
        <w:rPr>
          <w:rFonts w:hint="eastAsia"/>
          <w:sz w:val="24"/>
          <w:szCs w:val="24"/>
        </w:rPr>
        <w:t>（二）导游服务能力测试（</w:t>
      </w:r>
      <w:r w:rsidR="00722128">
        <w:rPr>
          <w:rFonts w:hint="eastAsia"/>
          <w:sz w:val="24"/>
          <w:szCs w:val="24"/>
        </w:rPr>
        <w:t>8</w:t>
      </w:r>
      <w:r>
        <w:rPr>
          <w:rFonts w:hint="eastAsia"/>
          <w:sz w:val="24"/>
          <w:szCs w:val="24"/>
        </w:rPr>
        <w:t>0</w:t>
      </w:r>
      <w:r>
        <w:rPr>
          <w:rFonts w:hint="eastAsia"/>
          <w:sz w:val="24"/>
          <w:szCs w:val="24"/>
        </w:rPr>
        <w:t>分）</w:t>
      </w:r>
      <w:r>
        <w:rPr>
          <w:rFonts w:hint="eastAsia"/>
          <w:sz w:val="24"/>
          <w:szCs w:val="24"/>
        </w:rPr>
        <w:t>----</w:t>
      </w:r>
      <w:r>
        <w:rPr>
          <w:rFonts w:hint="eastAsia"/>
          <w:sz w:val="24"/>
          <w:szCs w:val="24"/>
        </w:rPr>
        <w:t>现场问答测试</w:t>
      </w:r>
    </w:p>
    <w:p w:rsidR="00B15105" w:rsidRDefault="00F4141F">
      <w:pPr>
        <w:rPr>
          <w:sz w:val="24"/>
          <w:szCs w:val="24"/>
        </w:rPr>
      </w:pPr>
      <w:r>
        <w:rPr>
          <w:rFonts w:hint="eastAsia"/>
          <w:sz w:val="24"/>
          <w:szCs w:val="24"/>
        </w:rPr>
        <w:t>1</w:t>
      </w:r>
      <w:r>
        <w:rPr>
          <w:rFonts w:hint="eastAsia"/>
          <w:sz w:val="24"/>
          <w:szCs w:val="24"/>
        </w:rPr>
        <w:t>、掌握服务过程中的常见事故的处理方法；</w:t>
      </w:r>
    </w:p>
    <w:p w:rsidR="00B15105" w:rsidRDefault="00F4141F">
      <w:pPr>
        <w:rPr>
          <w:sz w:val="24"/>
          <w:szCs w:val="24"/>
        </w:rPr>
      </w:pPr>
      <w:r>
        <w:rPr>
          <w:rFonts w:hint="eastAsia"/>
          <w:sz w:val="24"/>
          <w:szCs w:val="24"/>
        </w:rPr>
        <w:t>2</w:t>
      </w:r>
      <w:r>
        <w:rPr>
          <w:rFonts w:hint="eastAsia"/>
          <w:sz w:val="24"/>
          <w:szCs w:val="24"/>
        </w:rPr>
        <w:t>、掌握服务过程中的突发情况的处理方法。</w:t>
      </w:r>
      <w:bookmarkStart w:id="0" w:name="_GoBack"/>
      <w:bookmarkEnd w:id="0"/>
    </w:p>
    <w:p w:rsidR="00B15105" w:rsidRDefault="00F4141F">
      <w:pPr>
        <w:rPr>
          <w:sz w:val="24"/>
          <w:szCs w:val="24"/>
        </w:rPr>
      </w:pPr>
      <w:r>
        <w:rPr>
          <w:rFonts w:hint="eastAsia"/>
          <w:sz w:val="24"/>
          <w:szCs w:val="24"/>
        </w:rPr>
        <w:t>四、测试方式</w:t>
      </w:r>
      <w:r>
        <w:rPr>
          <w:rFonts w:hint="eastAsia"/>
          <w:sz w:val="24"/>
          <w:szCs w:val="24"/>
        </w:rPr>
        <w:t>及组织</w:t>
      </w:r>
    </w:p>
    <w:p w:rsidR="00B15105" w:rsidRDefault="00F4141F">
      <w:pPr>
        <w:ind w:firstLineChars="200" w:firstLine="480"/>
        <w:rPr>
          <w:sz w:val="24"/>
          <w:szCs w:val="24"/>
        </w:rPr>
      </w:pPr>
      <w:r>
        <w:rPr>
          <w:rFonts w:hint="eastAsia"/>
          <w:sz w:val="24"/>
          <w:szCs w:val="24"/>
        </w:rPr>
        <w:t>采用现场模拟讲解及问答的形式，模拟景点讲解由考生自选一个景点进行，讲解时间</w:t>
      </w:r>
      <w:r>
        <w:rPr>
          <w:rFonts w:hint="eastAsia"/>
          <w:sz w:val="24"/>
          <w:szCs w:val="24"/>
        </w:rPr>
        <w:t>3</w:t>
      </w:r>
      <w:r>
        <w:rPr>
          <w:rFonts w:hint="eastAsia"/>
          <w:sz w:val="24"/>
          <w:szCs w:val="24"/>
        </w:rPr>
        <w:t>—</w:t>
      </w:r>
      <w:r>
        <w:rPr>
          <w:rFonts w:hint="eastAsia"/>
          <w:sz w:val="24"/>
          <w:szCs w:val="24"/>
        </w:rPr>
        <w:t>5</w:t>
      </w:r>
      <w:r>
        <w:rPr>
          <w:rFonts w:hint="eastAsia"/>
          <w:sz w:val="24"/>
          <w:szCs w:val="24"/>
        </w:rPr>
        <w:t>分钟；应变能力测试则为现场抽题测试，规范问题和应变问题各抽一个。每位考生测试时间为</w:t>
      </w:r>
      <w:r>
        <w:rPr>
          <w:rFonts w:hint="eastAsia"/>
          <w:sz w:val="24"/>
          <w:szCs w:val="24"/>
        </w:rPr>
        <w:t>8-10</w:t>
      </w:r>
      <w:r>
        <w:rPr>
          <w:rFonts w:hint="eastAsia"/>
          <w:sz w:val="24"/>
          <w:szCs w:val="24"/>
        </w:rPr>
        <w:t>分钟（包括现场抽题、现场问答等总时间）。</w:t>
      </w:r>
    </w:p>
    <w:p w:rsidR="00B15105" w:rsidRDefault="00F4141F">
      <w:pPr>
        <w:rPr>
          <w:sz w:val="24"/>
          <w:szCs w:val="24"/>
        </w:rPr>
      </w:pPr>
      <w:r>
        <w:rPr>
          <w:rFonts w:hint="eastAsia"/>
          <w:sz w:val="24"/>
          <w:szCs w:val="24"/>
        </w:rPr>
        <w:t>总分满分为</w:t>
      </w:r>
      <w:r w:rsidR="00986350">
        <w:rPr>
          <w:rFonts w:hint="eastAsia"/>
          <w:sz w:val="24"/>
          <w:szCs w:val="24"/>
        </w:rPr>
        <w:t>200</w:t>
      </w:r>
      <w:r>
        <w:rPr>
          <w:rFonts w:hint="eastAsia"/>
          <w:sz w:val="24"/>
          <w:szCs w:val="24"/>
        </w:rPr>
        <w:t>分。</w:t>
      </w:r>
    </w:p>
    <w:p w:rsidR="00B15105" w:rsidRDefault="00F4141F">
      <w:pPr>
        <w:rPr>
          <w:sz w:val="24"/>
          <w:szCs w:val="24"/>
        </w:rPr>
      </w:pPr>
      <w:r>
        <w:rPr>
          <w:rFonts w:hint="eastAsia"/>
          <w:sz w:val="24"/>
          <w:szCs w:val="24"/>
        </w:rPr>
        <w:t>五、测试所需工具及辅助性材料</w:t>
      </w:r>
    </w:p>
    <w:p w:rsidR="00B15105" w:rsidRDefault="00F4141F">
      <w:pPr>
        <w:ind w:firstLineChars="150" w:firstLine="360"/>
        <w:rPr>
          <w:sz w:val="24"/>
          <w:szCs w:val="24"/>
        </w:rPr>
      </w:pPr>
      <w:r>
        <w:rPr>
          <w:rFonts w:hint="eastAsia"/>
          <w:sz w:val="24"/>
          <w:szCs w:val="24"/>
        </w:rPr>
        <w:t>计时器若干。</w:t>
      </w:r>
    </w:p>
    <w:sectPr w:rsidR="00B15105" w:rsidSect="00B15105">
      <w:pgSz w:w="11906" w:h="16838"/>
      <w:pgMar w:top="1134" w:right="1134" w:bottom="1134"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1F" w:rsidRDefault="00F4141F" w:rsidP="00986350">
      <w:r>
        <w:separator/>
      </w:r>
    </w:p>
  </w:endnote>
  <w:endnote w:type="continuationSeparator" w:id="0">
    <w:p w:rsidR="00F4141F" w:rsidRDefault="00F4141F" w:rsidP="00986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1F" w:rsidRDefault="00F4141F" w:rsidP="00986350">
      <w:r>
        <w:separator/>
      </w:r>
    </w:p>
  </w:footnote>
  <w:footnote w:type="continuationSeparator" w:id="0">
    <w:p w:rsidR="00F4141F" w:rsidRDefault="00F4141F" w:rsidP="00986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878"/>
    <w:rsid w:val="00722128"/>
    <w:rsid w:val="00892878"/>
    <w:rsid w:val="00986350"/>
    <w:rsid w:val="00B15105"/>
    <w:rsid w:val="00F23D5D"/>
    <w:rsid w:val="00F4141F"/>
    <w:rsid w:val="57562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15105"/>
    <w:pPr>
      <w:tabs>
        <w:tab w:val="center" w:pos="4153"/>
        <w:tab w:val="right" w:pos="8306"/>
      </w:tabs>
      <w:snapToGrid w:val="0"/>
      <w:jc w:val="left"/>
    </w:pPr>
    <w:rPr>
      <w:sz w:val="18"/>
      <w:szCs w:val="18"/>
    </w:rPr>
  </w:style>
  <w:style w:type="paragraph" w:styleId="a4">
    <w:name w:val="header"/>
    <w:basedOn w:val="a"/>
    <w:link w:val="Char0"/>
    <w:uiPriority w:val="99"/>
    <w:unhideWhenUsed/>
    <w:rsid w:val="00B151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15105"/>
    <w:rPr>
      <w:sz w:val="18"/>
      <w:szCs w:val="18"/>
    </w:rPr>
  </w:style>
  <w:style w:type="character" w:customStyle="1" w:styleId="Char">
    <w:name w:val="页脚 Char"/>
    <w:basedOn w:val="a0"/>
    <w:link w:val="a3"/>
    <w:uiPriority w:val="99"/>
    <w:semiHidden/>
    <w:qFormat/>
    <w:rsid w:val="00B1510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Company>Lenovo (Beijing) Limited</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微软用户</cp:lastModifiedBy>
  <cp:revision>4</cp:revision>
  <cp:lastPrinted>2017-03-14T05:48:00Z</cp:lastPrinted>
  <dcterms:created xsi:type="dcterms:W3CDTF">2017-03-14T03:11:00Z</dcterms:created>
  <dcterms:modified xsi:type="dcterms:W3CDTF">2017-03-20T05:51:00Z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