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4DE" w:rsidRPr="00684572" w:rsidRDefault="009454DE" w:rsidP="009454DE">
      <w:pPr>
        <w:jc w:val="center"/>
        <w:rPr>
          <w:rFonts w:ascii="黑体" w:eastAsia="黑体" w:hint="eastAsia"/>
          <w:sz w:val="72"/>
        </w:rPr>
      </w:pPr>
    </w:p>
    <w:p w:rsidR="009454DE" w:rsidRPr="00684572" w:rsidRDefault="009454DE" w:rsidP="009454DE">
      <w:pPr>
        <w:jc w:val="center"/>
        <w:rPr>
          <w:rFonts w:ascii="黑体" w:eastAsia="黑体"/>
          <w:sz w:val="72"/>
        </w:rPr>
      </w:pPr>
    </w:p>
    <w:p w:rsidR="009454DE" w:rsidRPr="00684572" w:rsidRDefault="009454DE" w:rsidP="009454DE">
      <w:pPr>
        <w:jc w:val="center"/>
        <w:rPr>
          <w:rFonts w:ascii="黑体" w:eastAsia="黑体"/>
          <w:sz w:val="72"/>
        </w:rPr>
      </w:pPr>
    </w:p>
    <w:p w:rsidR="009454DE" w:rsidRDefault="009454DE" w:rsidP="009454DE">
      <w:pPr>
        <w:ind w:firstLineChars="100" w:firstLine="720"/>
        <w:rPr>
          <w:rFonts w:ascii="黑体" w:eastAsia="黑体"/>
          <w:sz w:val="72"/>
        </w:rPr>
      </w:pPr>
      <w:r w:rsidRPr="00684572">
        <w:rPr>
          <w:rFonts w:ascii="黑体" w:eastAsia="黑体" w:hint="eastAsia"/>
          <w:sz w:val="72"/>
        </w:rPr>
        <w:t>201</w:t>
      </w:r>
      <w:r w:rsidR="004970B2">
        <w:rPr>
          <w:rFonts w:ascii="黑体" w:eastAsia="黑体" w:hint="eastAsia"/>
          <w:sz w:val="72"/>
        </w:rPr>
        <w:t>7</w:t>
      </w:r>
      <w:r w:rsidRPr="00684572">
        <w:rPr>
          <w:rFonts w:ascii="黑体" w:eastAsia="黑体" w:hint="eastAsia"/>
          <w:sz w:val="72"/>
        </w:rPr>
        <w:t>年招生考试大纲</w:t>
      </w:r>
    </w:p>
    <w:p w:rsidR="009454DE" w:rsidRPr="00684572" w:rsidRDefault="009454DE" w:rsidP="009454DE">
      <w:pPr>
        <w:ind w:firstLineChars="100" w:firstLine="720"/>
        <w:jc w:val="center"/>
        <w:rPr>
          <w:rFonts w:ascii="黑体" w:eastAsia="黑体"/>
          <w:sz w:val="72"/>
        </w:rPr>
      </w:pPr>
      <w:r>
        <w:rPr>
          <w:rFonts w:ascii="黑体" w:eastAsia="黑体" w:hint="eastAsia"/>
          <w:sz w:val="72"/>
        </w:rPr>
        <w:t>(数学)</w:t>
      </w:r>
    </w:p>
    <w:p w:rsidR="009454DE" w:rsidRPr="00EA6504" w:rsidRDefault="009454DE" w:rsidP="009454DE">
      <w:pPr>
        <w:ind w:firstLineChars="547" w:firstLine="2416"/>
        <w:rPr>
          <w:rFonts w:eastAsia="仿宋_GB2312"/>
          <w:b/>
          <w:bCs/>
          <w:sz w:val="44"/>
          <w:szCs w:val="44"/>
        </w:rPr>
      </w:pPr>
      <w:r>
        <w:rPr>
          <w:rFonts w:eastAsia="仿宋_GB2312" w:hint="eastAsia"/>
          <w:b/>
          <w:bCs/>
          <w:sz w:val="44"/>
          <w:szCs w:val="44"/>
        </w:rPr>
        <w:t>三</w:t>
      </w:r>
      <w:r w:rsidRPr="00EA6504">
        <w:rPr>
          <w:rFonts w:eastAsia="仿宋_GB2312" w:hint="eastAsia"/>
          <w:b/>
          <w:bCs/>
          <w:sz w:val="44"/>
          <w:szCs w:val="44"/>
        </w:rPr>
        <w:t>年制高职专科</w:t>
      </w:r>
    </w:p>
    <w:p w:rsidR="009454DE" w:rsidRPr="00EA6504" w:rsidRDefault="009454DE" w:rsidP="00984FEE">
      <w:pPr>
        <w:jc w:val="center"/>
        <w:rPr>
          <w:rFonts w:eastAsia="仿宋_GB2312"/>
          <w:b/>
          <w:bCs/>
          <w:sz w:val="44"/>
          <w:szCs w:val="44"/>
        </w:rPr>
      </w:pPr>
      <w:r w:rsidRPr="00EA6504">
        <w:rPr>
          <w:rFonts w:eastAsia="仿宋_GB2312" w:hint="eastAsia"/>
          <w:b/>
          <w:bCs/>
          <w:color w:val="000000"/>
          <w:sz w:val="44"/>
          <w:szCs w:val="44"/>
        </w:rPr>
        <w:t>（</w:t>
      </w:r>
      <w:r w:rsidR="00984FEE" w:rsidRPr="00984FEE">
        <w:rPr>
          <w:rFonts w:eastAsia="仿宋_GB2312" w:hint="eastAsia"/>
          <w:b/>
          <w:bCs/>
          <w:color w:val="000000"/>
          <w:sz w:val="44"/>
          <w:szCs w:val="44"/>
        </w:rPr>
        <w:t>特殊教育（学前教育）、康复治疗技术、美术（书法方向）专业</w:t>
      </w:r>
      <w:r w:rsidRPr="00EA6504">
        <w:rPr>
          <w:rFonts w:eastAsia="仿宋_GB2312" w:hint="eastAsia"/>
          <w:b/>
          <w:bCs/>
          <w:sz w:val="44"/>
          <w:szCs w:val="44"/>
        </w:rPr>
        <w:t>）</w:t>
      </w:r>
    </w:p>
    <w:p w:rsidR="009454DE" w:rsidRPr="00EA6504" w:rsidRDefault="009454DE" w:rsidP="009454DE">
      <w:pPr>
        <w:rPr>
          <w:sz w:val="44"/>
          <w:szCs w:val="44"/>
        </w:rPr>
      </w:pPr>
    </w:p>
    <w:p w:rsidR="009454DE" w:rsidRPr="00684572" w:rsidRDefault="009454DE" w:rsidP="009454DE"/>
    <w:p w:rsidR="009454DE" w:rsidRPr="00684572" w:rsidRDefault="009454DE" w:rsidP="009454DE"/>
    <w:p w:rsidR="009454DE" w:rsidRPr="00684572" w:rsidRDefault="009454DE" w:rsidP="009454DE">
      <w:r w:rsidRPr="00684572">
        <w:t xml:space="preserve">         </w:t>
      </w:r>
    </w:p>
    <w:p w:rsidR="009454DE" w:rsidRPr="00684572" w:rsidRDefault="009454DE" w:rsidP="009454DE"/>
    <w:p w:rsidR="009454DE" w:rsidRPr="00684572" w:rsidRDefault="009454DE" w:rsidP="009454DE"/>
    <w:p w:rsidR="009454DE" w:rsidRPr="00684572" w:rsidRDefault="009454DE" w:rsidP="009454DE"/>
    <w:p w:rsidR="009454DE" w:rsidRPr="00684572" w:rsidRDefault="009454DE" w:rsidP="009454DE"/>
    <w:p w:rsidR="009454DE" w:rsidRPr="00684572" w:rsidRDefault="009454DE" w:rsidP="009454DE"/>
    <w:p w:rsidR="009454DE" w:rsidRPr="00684572" w:rsidRDefault="009454DE" w:rsidP="009454DE"/>
    <w:p w:rsidR="009454DE" w:rsidRPr="00684572" w:rsidRDefault="009454DE" w:rsidP="009454DE"/>
    <w:p w:rsidR="009454DE" w:rsidRPr="00684572" w:rsidRDefault="009454DE" w:rsidP="009454DE"/>
    <w:p w:rsidR="009454DE" w:rsidRPr="00F03E91" w:rsidRDefault="009454DE" w:rsidP="009454DE">
      <w:pPr>
        <w:ind w:firstLineChars="395" w:firstLine="1428"/>
        <w:rPr>
          <w:rFonts w:eastAsia="仿宋_GB2312"/>
          <w:b/>
          <w:bCs/>
          <w:sz w:val="36"/>
          <w:szCs w:val="36"/>
        </w:rPr>
      </w:pPr>
      <w:r w:rsidRPr="00F03E91">
        <w:rPr>
          <w:rFonts w:ascii="仿宋_GB2312" w:eastAsia="仿宋_GB2312" w:hAnsi="仿宋" w:cs="宋体" w:hint="eastAsia"/>
          <w:b/>
          <w:color w:val="000000"/>
          <w:kern w:val="0"/>
          <w:sz w:val="36"/>
          <w:szCs w:val="36"/>
        </w:rPr>
        <w:t>辽宁特殊教育</w:t>
      </w:r>
      <w:r>
        <w:rPr>
          <w:rFonts w:ascii="仿宋_GB2312" w:eastAsia="仿宋_GB2312" w:hAnsi="仿宋" w:cs="宋体" w:hint="eastAsia"/>
          <w:b/>
          <w:color w:val="000000"/>
          <w:kern w:val="0"/>
          <w:sz w:val="36"/>
          <w:szCs w:val="36"/>
        </w:rPr>
        <w:t xml:space="preserve">师范高等专科学校 </w:t>
      </w:r>
    </w:p>
    <w:p w:rsidR="009454DE" w:rsidRDefault="009454DE" w:rsidP="009454DE">
      <w:pPr>
        <w:spacing w:line="540" w:lineRule="exact"/>
        <w:rPr>
          <w:rFonts w:ascii="仿宋_GB2312" w:eastAsia="仿宋_GB2312"/>
          <w:sz w:val="28"/>
          <w:szCs w:val="28"/>
        </w:rPr>
      </w:pPr>
    </w:p>
    <w:p w:rsidR="00FD6C5C" w:rsidRDefault="00FD6C5C" w:rsidP="009454DE">
      <w:pPr>
        <w:spacing w:line="540" w:lineRule="exact"/>
        <w:rPr>
          <w:rFonts w:ascii="仿宋_GB2312" w:eastAsia="仿宋_GB2312"/>
          <w:sz w:val="28"/>
          <w:szCs w:val="28"/>
        </w:rPr>
      </w:pPr>
    </w:p>
    <w:p w:rsidR="00FD6C5C" w:rsidRDefault="00FD6C5C" w:rsidP="009454DE">
      <w:pPr>
        <w:spacing w:line="540" w:lineRule="exact"/>
        <w:rPr>
          <w:rFonts w:ascii="仿宋_GB2312" w:eastAsia="仿宋_GB2312"/>
          <w:sz w:val="28"/>
          <w:szCs w:val="28"/>
        </w:rPr>
      </w:pPr>
    </w:p>
    <w:p w:rsidR="00FD6C5C" w:rsidRDefault="00FD6C5C" w:rsidP="009454DE">
      <w:pPr>
        <w:spacing w:line="540" w:lineRule="exact"/>
        <w:rPr>
          <w:rFonts w:ascii="仿宋_GB2312" w:eastAsia="仿宋_GB2312"/>
          <w:sz w:val="28"/>
          <w:szCs w:val="28"/>
        </w:rPr>
      </w:pPr>
    </w:p>
    <w:p w:rsidR="00FD6C5C" w:rsidRPr="00C95965" w:rsidRDefault="00FD6C5C" w:rsidP="009454DE">
      <w:pPr>
        <w:spacing w:line="540" w:lineRule="exact"/>
        <w:rPr>
          <w:rFonts w:ascii="仿宋_GB2312" w:eastAsia="仿宋_GB2312"/>
          <w:sz w:val="28"/>
          <w:szCs w:val="28"/>
        </w:rPr>
      </w:pPr>
    </w:p>
    <w:p w:rsidR="009454DE" w:rsidRPr="0073381E" w:rsidRDefault="009454DE" w:rsidP="00FD6C5C">
      <w:pPr>
        <w:ind w:left="426"/>
        <w:jc w:val="center"/>
        <w:rPr>
          <w:rFonts w:ascii="仿宋_GB2312" w:eastAsia="仿宋_GB2312"/>
          <w:b/>
          <w:sz w:val="28"/>
        </w:rPr>
      </w:pPr>
      <w:r w:rsidRPr="0073381E">
        <w:rPr>
          <w:rFonts w:ascii="仿宋_GB2312" w:eastAsia="仿宋_GB2312" w:hint="eastAsia"/>
          <w:b/>
          <w:sz w:val="28"/>
        </w:rPr>
        <w:lastRenderedPageBreak/>
        <w:t>Ⅰ.考试性质</w:t>
      </w:r>
    </w:p>
    <w:p w:rsidR="009454DE" w:rsidRDefault="009454DE" w:rsidP="009454DE">
      <w:pPr>
        <w:ind w:firstLineChars="200" w:firstLine="560"/>
        <w:rPr>
          <w:rFonts w:ascii="仿宋_GB2312" w:eastAsia="仿宋_GB2312"/>
          <w:sz w:val="28"/>
          <w:szCs w:val="28"/>
        </w:rPr>
      </w:pPr>
      <w:r w:rsidRPr="003B5B9E">
        <w:rPr>
          <w:rFonts w:ascii="仿宋_GB2312" w:eastAsia="仿宋_GB2312" w:hint="eastAsia"/>
          <w:sz w:val="28"/>
          <w:szCs w:val="28"/>
        </w:rPr>
        <w:t>该考试是合格的高中毕业生和具有同等学力的考生参加的选拔性考试。</w:t>
      </w:r>
    </w:p>
    <w:p w:rsidR="009454DE" w:rsidRPr="0073381E" w:rsidRDefault="009454DE" w:rsidP="009454DE">
      <w:pPr>
        <w:ind w:firstLineChars="200" w:firstLine="560"/>
        <w:jc w:val="center"/>
        <w:rPr>
          <w:rFonts w:ascii="仿宋_GB2312" w:eastAsia="仿宋_GB2312"/>
          <w:sz w:val="28"/>
          <w:szCs w:val="28"/>
        </w:rPr>
      </w:pPr>
      <w:r>
        <w:rPr>
          <w:rFonts w:ascii="仿宋_GB2312" w:eastAsia="仿宋_GB2312" w:hint="eastAsia"/>
          <w:sz w:val="28"/>
        </w:rPr>
        <w:t>Ⅱ</w:t>
      </w:r>
      <w:r w:rsidRPr="0073381E">
        <w:rPr>
          <w:rFonts w:ascii="仿宋_GB2312" w:eastAsia="仿宋_GB2312" w:hint="eastAsia"/>
          <w:b/>
          <w:sz w:val="28"/>
        </w:rPr>
        <w:t>.</w:t>
      </w:r>
      <w:r>
        <w:rPr>
          <w:rFonts w:ascii="仿宋_GB2312" w:eastAsia="仿宋_GB2312" w:hint="eastAsia"/>
          <w:b/>
          <w:sz w:val="28"/>
        </w:rPr>
        <w:t>考试范围及考察目标</w:t>
      </w:r>
    </w:p>
    <w:p w:rsidR="009454DE" w:rsidRDefault="009454DE" w:rsidP="009454DE">
      <w:pPr>
        <w:numPr>
          <w:ilvl w:val="0"/>
          <w:numId w:val="1"/>
        </w:numPr>
        <w:tabs>
          <w:tab w:val="clear" w:pos="720"/>
          <w:tab w:val="num" w:pos="1080"/>
        </w:tabs>
        <w:ind w:left="1080"/>
        <w:rPr>
          <w:rFonts w:ascii="仿宋_GB2312" w:eastAsia="仿宋_GB2312"/>
          <w:b/>
          <w:sz w:val="28"/>
        </w:rPr>
      </w:pPr>
      <w:r>
        <w:rPr>
          <w:rFonts w:ascii="仿宋_GB2312" w:eastAsia="仿宋_GB2312" w:hint="eastAsia"/>
          <w:b/>
          <w:sz w:val="28"/>
        </w:rPr>
        <w:t>考试范围</w:t>
      </w:r>
    </w:p>
    <w:p w:rsidR="009454DE" w:rsidRDefault="009454DE" w:rsidP="009454DE">
      <w:pPr>
        <w:ind w:firstLineChars="200" w:firstLine="560"/>
        <w:rPr>
          <w:rFonts w:ascii="仿宋_GB2312" w:eastAsia="仿宋_GB2312"/>
          <w:sz w:val="28"/>
        </w:rPr>
      </w:pPr>
      <w:r>
        <w:rPr>
          <w:rFonts w:ascii="仿宋_GB2312" w:eastAsia="仿宋_GB2312" w:hint="eastAsia"/>
          <w:sz w:val="28"/>
        </w:rPr>
        <w:t>《普通高中数学课程标准》中必修课程教学内容，即：</w:t>
      </w:r>
    </w:p>
    <w:p w:rsidR="009454DE" w:rsidRDefault="009454DE" w:rsidP="009454DE">
      <w:pPr>
        <w:ind w:firstLineChars="200" w:firstLine="560"/>
        <w:rPr>
          <w:rFonts w:ascii="仿宋_GB2312" w:eastAsia="仿宋_GB2312"/>
          <w:sz w:val="28"/>
        </w:rPr>
      </w:pPr>
      <w:r>
        <w:rPr>
          <w:rFonts w:ascii="仿宋_GB2312" w:eastAsia="仿宋_GB2312" w:hint="eastAsia"/>
          <w:sz w:val="28"/>
        </w:rPr>
        <w:t>数学1：集合、函数概念与基本初等函数Ⅰ（指数函数、对数函数、幂函数）。</w:t>
      </w:r>
    </w:p>
    <w:p w:rsidR="009454DE" w:rsidRDefault="009454DE" w:rsidP="009454DE">
      <w:pPr>
        <w:ind w:firstLineChars="200" w:firstLine="560"/>
        <w:rPr>
          <w:rFonts w:ascii="仿宋_GB2312" w:eastAsia="仿宋_GB2312"/>
          <w:sz w:val="28"/>
        </w:rPr>
      </w:pPr>
      <w:r>
        <w:rPr>
          <w:rFonts w:ascii="仿宋_GB2312" w:eastAsia="仿宋_GB2312" w:hint="eastAsia"/>
          <w:sz w:val="28"/>
        </w:rPr>
        <w:t>数学2：立体几何初步、平面解析几何初步。</w:t>
      </w:r>
    </w:p>
    <w:p w:rsidR="009454DE" w:rsidRDefault="009454DE" w:rsidP="009454DE">
      <w:pPr>
        <w:ind w:firstLineChars="200" w:firstLine="560"/>
        <w:rPr>
          <w:rFonts w:ascii="仿宋_GB2312" w:eastAsia="仿宋_GB2312"/>
          <w:sz w:val="28"/>
        </w:rPr>
      </w:pPr>
      <w:r>
        <w:rPr>
          <w:rFonts w:ascii="仿宋_GB2312" w:eastAsia="仿宋_GB2312" w:hint="eastAsia"/>
          <w:sz w:val="28"/>
        </w:rPr>
        <w:t>数学3：算法初步、统计、概率。</w:t>
      </w:r>
    </w:p>
    <w:p w:rsidR="009454DE" w:rsidRDefault="009454DE" w:rsidP="009454DE">
      <w:pPr>
        <w:ind w:firstLineChars="200" w:firstLine="560"/>
        <w:rPr>
          <w:rFonts w:ascii="仿宋_GB2312" w:eastAsia="仿宋_GB2312"/>
          <w:sz w:val="28"/>
        </w:rPr>
      </w:pPr>
      <w:r>
        <w:rPr>
          <w:rFonts w:ascii="仿宋_GB2312" w:eastAsia="仿宋_GB2312" w:hint="eastAsia"/>
          <w:sz w:val="28"/>
        </w:rPr>
        <w:t>数学4：基本初等函数Ⅱ（三角函数）、平面上的向量、三角恒等变换。</w:t>
      </w:r>
    </w:p>
    <w:p w:rsidR="009454DE" w:rsidRPr="0073381E" w:rsidRDefault="009454DE" w:rsidP="009454DE">
      <w:pPr>
        <w:ind w:firstLineChars="200" w:firstLine="560"/>
        <w:rPr>
          <w:rFonts w:ascii="仿宋_GB2312" w:eastAsia="仿宋_GB2312"/>
          <w:sz w:val="28"/>
          <w:szCs w:val="28"/>
        </w:rPr>
      </w:pPr>
      <w:r>
        <w:rPr>
          <w:rFonts w:ascii="仿宋_GB2312" w:eastAsia="仿宋_GB2312" w:hint="eastAsia"/>
          <w:sz w:val="28"/>
        </w:rPr>
        <w:t>数学5：解三角形、数列、不等式。</w:t>
      </w:r>
    </w:p>
    <w:p w:rsidR="009454DE" w:rsidRDefault="009454DE" w:rsidP="009454DE">
      <w:pPr>
        <w:numPr>
          <w:ilvl w:val="0"/>
          <w:numId w:val="1"/>
        </w:numPr>
        <w:tabs>
          <w:tab w:val="clear" w:pos="720"/>
          <w:tab w:val="num" w:pos="1080"/>
        </w:tabs>
        <w:ind w:left="1080"/>
        <w:rPr>
          <w:rFonts w:ascii="仿宋_GB2312" w:eastAsia="仿宋_GB2312"/>
          <w:b/>
          <w:sz w:val="28"/>
        </w:rPr>
      </w:pPr>
      <w:r>
        <w:rPr>
          <w:rFonts w:ascii="仿宋_GB2312" w:eastAsia="仿宋_GB2312" w:hint="eastAsia"/>
          <w:b/>
          <w:sz w:val="28"/>
        </w:rPr>
        <w:t>考察目标</w:t>
      </w:r>
    </w:p>
    <w:p w:rsidR="009454DE" w:rsidRDefault="009454DE" w:rsidP="009454DE">
      <w:pPr>
        <w:ind w:firstLineChars="200" w:firstLine="560"/>
        <w:rPr>
          <w:rFonts w:ascii="仿宋_GB2312" w:eastAsia="仿宋_GB2312"/>
          <w:sz w:val="28"/>
        </w:rPr>
      </w:pPr>
      <w:r>
        <w:rPr>
          <w:rFonts w:ascii="仿宋_GB2312" w:eastAsia="仿宋_GB2312" w:hint="eastAsia"/>
          <w:sz w:val="28"/>
        </w:rPr>
        <w:t>考察考生对数学基本知识的掌握以及运用能力。考生应达到如下要求：</w:t>
      </w:r>
    </w:p>
    <w:p w:rsidR="009454DE" w:rsidRDefault="009454DE" w:rsidP="009454DE">
      <w:pPr>
        <w:ind w:firstLineChars="200" w:firstLine="560"/>
        <w:rPr>
          <w:rFonts w:ascii="仿宋_GB2312" w:eastAsia="仿宋_GB2312"/>
          <w:sz w:val="28"/>
        </w:rPr>
      </w:pPr>
      <w:r>
        <w:rPr>
          <w:rFonts w:ascii="仿宋_GB2312" w:eastAsia="仿宋_GB2312" w:hint="eastAsia"/>
          <w:sz w:val="28"/>
        </w:rPr>
        <w:t>1、理解和掌握数学中的概念、性质、法则、基本公式；</w:t>
      </w:r>
    </w:p>
    <w:p w:rsidR="009454DE" w:rsidRDefault="009454DE" w:rsidP="009454DE">
      <w:pPr>
        <w:ind w:firstLineChars="200" w:firstLine="560"/>
        <w:rPr>
          <w:rFonts w:ascii="仿宋_GB2312" w:eastAsia="仿宋_GB2312"/>
          <w:sz w:val="28"/>
        </w:rPr>
      </w:pPr>
      <w:r>
        <w:rPr>
          <w:rFonts w:ascii="仿宋_GB2312" w:eastAsia="仿宋_GB2312" w:hint="eastAsia"/>
          <w:sz w:val="28"/>
        </w:rPr>
        <w:t>2、对公理、定理有理性认识，能够解释、举例、变形、推理，能利用公理、定理解决有关问题；</w:t>
      </w:r>
    </w:p>
    <w:p w:rsidR="009454DE" w:rsidRDefault="009454DE" w:rsidP="009454DE">
      <w:pPr>
        <w:ind w:firstLineChars="200" w:firstLine="560"/>
        <w:rPr>
          <w:rFonts w:ascii="仿宋_GB2312" w:eastAsia="仿宋_GB2312"/>
          <w:sz w:val="28"/>
        </w:rPr>
      </w:pPr>
      <w:r>
        <w:rPr>
          <w:rFonts w:ascii="仿宋_GB2312" w:eastAsia="仿宋_GB2312" w:hint="eastAsia"/>
          <w:sz w:val="28"/>
        </w:rPr>
        <w:t>3、掌握数学基本技能。</w:t>
      </w:r>
    </w:p>
    <w:p w:rsidR="009454DE" w:rsidRDefault="009454DE" w:rsidP="009454DE">
      <w:pPr>
        <w:ind w:firstLineChars="200" w:firstLine="560"/>
        <w:jc w:val="center"/>
        <w:rPr>
          <w:rFonts w:ascii="仿宋_GB2312" w:eastAsia="仿宋_GB2312"/>
          <w:sz w:val="28"/>
        </w:rPr>
      </w:pPr>
      <w:r>
        <w:rPr>
          <w:rFonts w:ascii="仿宋_GB2312" w:eastAsia="仿宋_GB2312" w:hint="eastAsia"/>
          <w:sz w:val="28"/>
        </w:rPr>
        <w:t>Ⅲ</w:t>
      </w:r>
      <w:r w:rsidRPr="0073381E">
        <w:rPr>
          <w:rFonts w:ascii="仿宋_GB2312" w:eastAsia="仿宋_GB2312" w:hint="eastAsia"/>
          <w:b/>
          <w:sz w:val="28"/>
        </w:rPr>
        <w:t>.</w:t>
      </w:r>
      <w:r>
        <w:rPr>
          <w:rFonts w:ascii="仿宋_GB2312" w:eastAsia="仿宋_GB2312" w:hint="eastAsia"/>
          <w:b/>
          <w:sz w:val="28"/>
        </w:rPr>
        <w:t>考试形式与试卷结构</w:t>
      </w:r>
    </w:p>
    <w:p w:rsidR="009454DE" w:rsidRDefault="009454DE" w:rsidP="009454DE">
      <w:pPr>
        <w:ind w:firstLineChars="195" w:firstLine="548"/>
        <w:rPr>
          <w:rFonts w:ascii="仿宋_GB2312" w:eastAsia="仿宋_GB2312"/>
          <w:b/>
          <w:sz w:val="28"/>
        </w:rPr>
      </w:pPr>
      <w:r>
        <w:rPr>
          <w:rFonts w:ascii="仿宋_GB2312" w:eastAsia="仿宋_GB2312" w:hint="eastAsia"/>
          <w:b/>
          <w:sz w:val="28"/>
        </w:rPr>
        <w:t>一、考试形式</w:t>
      </w:r>
    </w:p>
    <w:p w:rsidR="009454DE" w:rsidRDefault="009454DE" w:rsidP="00E04C74">
      <w:pPr>
        <w:ind w:firstLineChars="200" w:firstLine="560"/>
        <w:rPr>
          <w:rFonts w:ascii="仿宋_GB2312" w:eastAsia="仿宋_GB2312"/>
          <w:sz w:val="28"/>
        </w:rPr>
      </w:pPr>
      <w:r>
        <w:rPr>
          <w:rFonts w:ascii="仿宋_GB2312" w:eastAsia="仿宋_GB2312" w:hint="eastAsia"/>
          <w:sz w:val="28"/>
        </w:rPr>
        <w:lastRenderedPageBreak/>
        <w:t>考试采用闭卷、笔试形式。试卷满分为</w:t>
      </w:r>
      <w:r w:rsidR="002144FE">
        <w:rPr>
          <w:rFonts w:ascii="仿宋_GB2312" w:eastAsia="仿宋_GB2312" w:hint="eastAsia"/>
          <w:sz w:val="28"/>
        </w:rPr>
        <w:t>10</w:t>
      </w:r>
      <w:r>
        <w:rPr>
          <w:rFonts w:ascii="仿宋_GB2312" w:eastAsia="仿宋_GB2312" w:hint="eastAsia"/>
          <w:sz w:val="28"/>
        </w:rPr>
        <w:t>0分，考试时间为90分钟。考试不允许使用计算器。</w:t>
      </w:r>
    </w:p>
    <w:p w:rsidR="009454DE" w:rsidRDefault="009454DE" w:rsidP="009454DE">
      <w:pPr>
        <w:ind w:left="720"/>
        <w:rPr>
          <w:rFonts w:ascii="仿宋_GB2312" w:eastAsia="仿宋_GB2312"/>
          <w:b/>
          <w:sz w:val="28"/>
        </w:rPr>
      </w:pPr>
      <w:r>
        <w:rPr>
          <w:rFonts w:ascii="仿宋_GB2312" w:eastAsia="仿宋_GB2312" w:hint="eastAsia"/>
          <w:b/>
          <w:sz w:val="28"/>
        </w:rPr>
        <w:t>二、考试结构</w:t>
      </w:r>
    </w:p>
    <w:p w:rsidR="009454DE" w:rsidRDefault="009454DE" w:rsidP="009454DE">
      <w:pPr>
        <w:ind w:firstLine="555"/>
        <w:rPr>
          <w:rFonts w:ascii="仿宋_GB2312" w:eastAsia="仿宋_GB2312"/>
          <w:sz w:val="28"/>
        </w:rPr>
      </w:pPr>
      <w:r>
        <w:rPr>
          <w:rFonts w:ascii="仿宋_GB2312" w:eastAsia="仿宋_GB2312" w:hint="eastAsia"/>
          <w:sz w:val="28"/>
        </w:rPr>
        <w:t>试卷分为第</w:t>
      </w:r>
      <w:r w:rsidRPr="0073381E">
        <w:rPr>
          <w:rFonts w:ascii="仿宋_GB2312" w:eastAsia="仿宋_GB2312" w:hint="eastAsia"/>
          <w:sz w:val="28"/>
        </w:rPr>
        <w:t>Ⅰ卷和第Ⅱ</w:t>
      </w:r>
      <w:proofErr w:type="gramStart"/>
      <w:r>
        <w:rPr>
          <w:rFonts w:ascii="仿宋_GB2312" w:eastAsia="仿宋_GB2312" w:hint="eastAsia"/>
          <w:sz w:val="28"/>
        </w:rPr>
        <w:t>卷两部分</w:t>
      </w:r>
      <w:proofErr w:type="gramEnd"/>
      <w:r>
        <w:rPr>
          <w:rFonts w:ascii="仿宋_GB2312" w:eastAsia="仿宋_GB2312" w:hint="eastAsia"/>
          <w:sz w:val="28"/>
        </w:rPr>
        <w:t>。</w:t>
      </w:r>
    </w:p>
    <w:p w:rsidR="009454DE" w:rsidRDefault="009454DE" w:rsidP="009454DE">
      <w:pPr>
        <w:ind w:firstLine="555"/>
        <w:rPr>
          <w:rFonts w:ascii="仿宋_GB2312" w:eastAsia="仿宋_GB2312"/>
          <w:sz w:val="28"/>
        </w:rPr>
      </w:pPr>
      <w:r>
        <w:rPr>
          <w:rFonts w:ascii="仿宋_GB2312" w:eastAsia="仿宋_GB2312" w:hint="eastAsia"/>
          <w:sz w:val="28"/>
        </w:rPr>
        <w:t>第</w:t>
      </w:r>
      <w:r w:rsidRPr="0073381E">
        <w:rPr>
          <w:rFonts w:ascii="仿宋_GB2312" w:eastAsia="仿宋_GB2312" w:hint="eastAsia"/>
          <w:sz w:val="28"/>
        </w:rPr>
        <w:t>Ⅰ卷</w:t>
      </w:r>
      <w:r>
        <w:rPr>
          <w:rFonts w:ascii="仿宋_GB2312" w:eastAsia="仿宋_GB2312" w:hint="eastAsia"/>
          <w:sz w:val="28"/>
        </w:rPr>
        <w:t>为1</w:t>
      </w:r>
      <w:r w:rsidR="00AC2CC4">
        <w:rPr>
          <w:rFonts w:ascii="仿宋_GB2312" w:eastAsia="仿宋_GB2312" w:hint="eastAsia"/>
          <w:sz w:val="28"/>
        </w:rPr>
        <w:t>0</w:t>
      </w:r>
      <w:r>
        <w:rPr>
          <w:rFonts w:ascii="仿宋_GB2312" w:eastAsia="仿宋_GB2312" w:hint="eastAsia"/>
          <w:sz w:val="28"/>
        </w:rPr>
        <w:t>个选择题（分值为</w:t>
      </w:r>
      <w:r w:rsidR="002144FE">
        <w:rPr>
          <w:rFonts w:ascii="仿宋_GB2312" w:eastAsia="仿宋_GB2312" w:hint="eastAsia"/>
          <w:sz w:val="28"/>
        </w:rPr>
        <w:t>3</w:t>
      </w:r>
      <w:r>
        <w:rPr>
          <w:rFonts w:ascii="仿宋_GB2312" w:eastAsia="仿宋_GB2312" w:hint="eastAsia"/>
          <w:sz w:val="28"/>
        </w:rPr>
        <w:t>0分）；</w:t>
      </w:r>
      <w:r w:rsidRPr="0073381E">
        <w:rPr>
          <w:rFonts w:ascii="仿宋_GB2312" w:eastAsia="仿宋_GB2312" w:hint="eastAsia"/>
          <w:sz w:val="28"/>
        </w:rPr>
        <w:t>第Ⅱ</w:t>
      </w:r>
      <w:r>
        <w:rPr>
          <w:rFonts w:ascii="仿宋_GB2312" w:eastAsia="仿宋_GB2312" w:hint="eastAsia"/>
          <w:sz w:val="28"/>
        </w:rPr>
        <w:t>卷为非选择题，由4个填空题（分值为20分）和</w:t>
      </w:r>
      <w:r w:rsidR="000E7B52">
        <w:rPr>
          <w:rFonts w:ascii="仿宋_GB2312" w:eastAsia="仿宋_GB2312" w:hint="eastAsia"/>
          <w:sz w:val="28"/>
        </w:rPr>
        <w:t>2</w:t>
      </w:r>
      <w:r>
        <w:rPr>
          <w:rFonts w:ascii="仿宋_GB2312" w:eastAsia="仿宋_GB2312" w:hint="eastAsia"/>
          <w:sz w:val="28"/>
        </w:rPr>
        <w:t>个解答题（分值为</w:t>
      </w:r>
      <w:r w:rsidR="002144FE">
        <w:rPr>
          <w:rFonts w:ascii="仿宋_GB2312" w:eastAsia="仿宋_GB2312" w:hint="eastAsia"/>
          <w:sz w:val="28"/>
        </w:rPr>
        <w:t>5</w:t>
      </w:r>
      <w:r>
        <w:rPr>
          <w:rFonts w:ascii="仿宋_GB2312" w:eastAsia="仿宋_GB2312" w:hint="eastAsia"/>
          <w:sz w:val="28"/>
        </w:rPr>
        <w:t>0分）组成。</w:t>
      </w:r>
    </w:p>
    <w:p w:rsidR="009454DE" w:rsidRPr="005F0F74" w:rsidRDefault="009454DE" w:rsidP="009454DE">
      <w:pPr>
        <w:numPr>
          <w:ilvl w:val="0"/>
          <w:numId w:val="2"/>
        </w:numPr>
        <w:rPr>
          <w:rFonts w:ascii="仿宋_GB2312" w:eastAsia="仿宋_GB2312"/>
          <w:b/>
          <w:sz w:val="28"/>
        </w:rPr>
      </w:pPr>
      <w:r w:rsidRPr="005F0F74">
        <w:rPr>
          <w:rFonts w:ascii="仿宋_GB2312" w:eastAsia="仿宋_GB2312" w:hint="eastAsia"/>
          <w:b/>
          <w:sz w:val="28"/>
        </w:rPr>
        <w:t>试题类型</w:t>
      </w:r>
    </w:p>
    <w:p w:rsidR="009454DE" w:rsidRPr="0073381E" w:rsidRDefault="009454DE" w:rsidP="009454DE">
      <w:pPr>
        <w:ind w:firstLineChars="200" w:firstLine="560"/>
        <w:rPr>
          <w:rFonts w:ascii="仿宋_GB2312" w:eastAsia="仿宋_GB2312"/>
          <w:sz w:val="28"/>
        </w:rPr>
      </w:pPr>
      <w:r>
        <w:rPr>
          <w:rFonts w:ascii="仿宋_GB2312" w:eastAsia="仿宋_GB2312" w:hint="eastAsia"/>
          <w:sz w:val="28"/>
        </w:rPr>
        <w:t>试题分为选择题、填空题和解答题三种题型。选择题是四选</w:t>
      </w:r>
      <w:proofErr w:type="gramStart"/>
      <w:r>
        <w:rPr>
          <w:rFonts w:ascii="仿宋_GB2312" w:eastAsia="仿宋_GB2312" w:hint="eastAsia"/>
          <w:sz w:val="28"/>
        </w:rPr>
        <w:t>一</w:t>
      </w:r>
      <w:proofErr w:type="gramEnd"/>
      <w:r>
        <w:rPr>
          <w:rFonts w:ascii="仿宋_GB2312" w:eastAsia="仿宋_GB2312" w:hint="eastAsia"/>
          <w:sz w:val="28"/>
        </w:rPr>
        <w:t>的单项选择题；</w:t>
      </w:r>
      <w:proofErr w:type="gramStart"/>
      <w:r>
        <w:rPr>
          <w:rFonts w:ascii="仿宋_GB2312" w:eastAsia="仿宋_GB2312" w:hint="eastAsia"/>
          <w:sz w:val="28"/>
        </w:rPr>
        <w:t>填空题只要求</w:t>
      </w:r>
      <w:proofErr w:type="gramEnd"/>
      <w:r>
        <w:rPr>
          <w:rFonts w:ascii="仿宋_GB2312" w:eastAsia="仿宋_GB2312" w:hint="eastAsia"/>
          <w:sz w:val="28"/>
        </w:rPr>
        <w:t>直接写出结果，不必写出计算过程和推证过程；解答题包括计算题、证明题和应用题等，解答题要写出</w:t>
      </w:r>
      <w:r w:rsidR="00E04C74">
        <w:rPr>
          <w:rFonts w:ascii="仿宋_GB2312" w:eastAsia="仿宋_GB2312" w:hint="eastAsia"/>
          <w:sz w:val="28"/>
        </w:rPr>
        <w:t>文字</w:t>
      </w:r>
      <w:r>
        <w:rPr>
          <w:rFonts w:ascii="仿宋_GB2312" w:eastAsia="仿宋_GB2312" w:hint="eastAsia"/>
          <w:sz w:val="28"/>
        </w:rPr>
        <w:t>说明、演算步骤或推证过程。</w:t>
      </w:r>
    </w:p>
    <w:p w:rsidR="009454DE" w:rsidRDefault="009454DE" w:rsidP="009454DE">
      <w:pPr>
        <w:ind w:firstLineChars="196" w:firstLine="551"/>
        <w:rPr>
          <w:rFonts w:ascii="仿宋_GB2312" w:eastAsia="仿宋_GB2312"/>
          <w:b/>
          <w:sz w:val="28"/>
          <w:szCs w:val="28"/>
        </w:rPr>
      </w:pPr>
      <w:r>
        <w:rPr>
          <w:rFonts w:ascii="仿宋_GB2312" w:eastAsia="仿宋_GB2312" w:hint="eastAsia"/>
          <w:b/>
          <w:sz w:val="28"/>
          <w:szCs w:val="28"/>
        </w:rPr>
        <w:t>2.试题难度控制</w:t>
      </w:r>
    </w:p>
    <w:p w:rsidR="009454DE" w:rsidRDefault="009454DE" w:rsidP="009454DE">
      <w:pPr>
        <w:ind w:firstLineChars="200" w:firstLine="560"/>
        <w:rPr>
          <w:rFonts w:ascii="仿宋_GB2312" w:eastAsia="仿宋_GB2312"/>
          <w:sz w:val="28"/>
          <w:szCs w:val="28"/>
        </w:rPr>
      </w:pPr>
      <w:r>
        <w:rPr>
          <w:rFonts w:ascii="仿宋_GB2312" w:eastAsia="仿宋_GB2312" w:hint="eastAsia"/>
          <w:sz w:val="28"/>
          <w:szCs w:val="28"/>
        </w:rPr>
        <w:t>试题</w:t>
      </w:r>
      <w:proofErr w:type="gramStart"/>
      <w:r>
        <w:rPr>
          <w:rFonts w:ascii="仿宋_GB2312" w:eastAsia="仿宋_GB2312" w:hint="eastAsia"/>
          <w:sz w:val="28"/>
          <w:szCs w:val="28"/>
        </w:rPr>
        <w:t>由容易</w:t>
      </w:r>
      <w:proofErr w:type="gramEnd"/>
      <w:r>
        <w:rPr>
          <w:rFonts w:ascii="仿宋_GB2312" w:eastAsia="仿宋_GB2312" w:hint="eastAsia"/>
          <w:sz w:val="28"/>
          <w:szCs w:val="28"/>
        </w:rPr>
        <w:t xml:space="preserve">题、中等题和难题组成（难度在0.70以上的试题为容易题，难度为0.40-0.70的试题是中等题，难度在0.40以下的试题界定为难题）。三种试题应当控制合理的分值比例，容易题、中等题、难题在全卷中的比例为7:2:1。 </w:t>
      </w:r>
    </w:p>
    <w:p w:rsidR="009454DE" w:rsidRDefault="009454DE" w:rsidP="009454DE">
      <w:pPr>
        <w:ind w:firstLineChars="200" w:firstLine="562"/>
        <w:jc w:val="center"/>
        <w:rPr>
          <w:rFonts w:ascii="仿宋_GB2312" w:eastAsia="仿宋_GB2312"/>
          <w:b/>
          <w:sz w:val="28"/>
        </w:rPr>
      </w:pPr>
      <w:r>
        <w:rPr>
          <w:rFonts w:ascii="仿宋_GB2312" w:eastAsia="仿宋_GB2312" w:hint="eastAsia"/>
          <w:b/>
          <w:sz w:val="28"/>
        </w:rPr>
        <w:t>Ⅳ.考试内容和知识要求</w:t>
      </w:r>
    </w:p>
    <w:p w:rsidR="009454DE" w:rsidRDefault="009454DE" w:rsidP="009454DE">
      <w:pPr>
        <w:ind w:firstLineChars="200" w:firstLine="562"/>
        <w:rPr>
          <w:rFonts w:ascii="仿宋_GB2312" w:eastAsia="仿宋_GB2312"/>
          <w:b/>
          <w:sz w:val="28"/>
        </w:rPr>
      </w:pPr>
      <w:r>
        <w:rPr>
          <w:rFonts w:ascii="仿宋_GB2312" w:eastAsia="仿宋_GB2312" w:hint="eastAsia"/>
          <w:b/>
          <w:sz w:val="28"/>
        </w:rPr>
        <w:t>一、知识要求</w:t>
      </w:r>
    </w:p>
    <w:p w:rsidR="009454DE" w:rsidRDefault="009454DE" w:rsidP="009454DE">
      <w:pPr>
        <w:ind w:firstLineChars="200" w:firstLine="560"/>
        <w:rPr>
          <w:rFonts w:ascii="仿宋_GB2312" w:eastAsia="仿宋_GB2312"/>
          <w:sz w:val="28"/>
          <w:szCs w:val="28"/>
        </w:rPr>
      </w:pPr>
      <w:r>
        <w:rPr>
          <w:rFonts w:ascii="仿宋_GB2312" w:eastAsia="仿宋_GB2312" w:hint="eastAsia"/>
          <w:sz w:val="28"/>
          <w:szCs w:val="28"/>
        </w:rPr>
        <w:t>知识是指《普通高中数学课程标准》所规定的内容标准中的数学概念、性质、法则、公式、公理、定理以及其中的数学思想和方法。各部分知识的整体要求及其定位参照《普通高中数学课程标准》相应模块的有关说明。对知识的要求依次是了解、理解、掌握三个层次。</w:t>
      </w:r>
    </w:p>
    <w:p w:rsidR="009454DE" w:rsidRPr="005F0F74" w:rsidRDefault="009454DE" w:rsidP="009454DE">
      <w:pPr>
        <w:ind w:firstLineChars="200" w:firstLine="560"/>
        <w:rPr>
          <w:rFonts w:ascii="仿宋_GB2312" w:eastAsia="仿宋_GB2312"/>
          <w:sz w:val="28"/>
          <w:szCs w:val="28"/>
        </w:rPr>
      </w:pPr>
      <w:r>
        <w:rPr>
          <w:rFonts w:ascii="仿宋_GB2312" w:eastAsia="仿宋_GB2312" w:hint="eastAsia"/>
          <w:sz w:val="28"/>
          <w:szCs w:val="28"/>
        </w:rPr>
        <w:lastRenderedPageBreak/>
        <w:t>1．了解：要求对所列知识的含义及其相关背景有初步的、感性的认识，知道其内容是什么，并能在有关的问题中识别它。</w:t>
      </w:r>
    </w:p>
    <w:p w:rsidR="009454DE" w:rsidRDefault="009454DE" w:rsidP="009454DE">
      <w:pPr>
        <w:ind w:firstLineChars="200" w:firstLine="560"/>
        <w:rPr>
          <w:rFonts w:ascii="仿宋_GB2312" w:eastAsia="仿宋_GB2312"/>
          <w:sz w:val="28"/>
          <w:szCs w:val="28"/>
        </w:rPr>
      </w:pPr>
      <w:r>
        <w:rPr>
          <w:rFonts w:ascii="仿宋_GB2312" w:eastAsia="仿宋_GB2312" w:hint="eastAsia"/>
          <w:sz w:val="28"/>
          <w:szCs w:val="28"/>
        </w:rPr>
        <w:t>2．理解：要求对所列知识内容有较深刻的理性认识，清楚知识间的逻辑关系，能够对所学知识作正确的描述说明并用数学语言表达，能够利用所学的知识内容对有关问题进行比较、判别、讨论，具备利用所学知识解决简单问题的能力。</w:t>
      </w:r>
    </w:p>
    <w:p w:rsidR="009454DE" w:rsidRDefault="009454DE" w:rsidP="009454DE">
      <w:pPr>
        <w:ind w:firstLineChars="200" w:firstLine="560"/>
        <w:rPr>
          <w:rFonts w:ascii="仿宋_GB2312" w:eastAsia="仿宋_GB2312"/>
          <w:sz w:val="28"/>
          <w:szCs w:val="28"/>
        </w:rPr>
      </w:pPr>
      <w:r>
        <w:rPr>
          <w:rFonts w:ascii="仿宋_GB2312" w:eastAsia="仿宋_GB2312" w:hint="eastAsia"/>
          <w:sz w:val="28"/>
          <w:szCs w:val="28"/>
        </w:rPr>
        <w:t>3．掌握：要求对所列知识能够进行推导证明，能够利用所学知识对问题进行分析、研究、讨论，并且加以解决。</w:t>
      </w:r>
    </w:p>
    <w:p w:rsidR="009454DE" w:rsidRPr="005F0F74" w:rsidRDefault="009454DE" w:rsidP="009454DE">
      <w:pPr>
        <w:ind w:firstLineChars="200" w:firstLine="560"/>
        <w:rPr>
          <w:rFonts w:ascii="仿宋_GB2312" w:eastAsia="仿宋_GB2312"/>
          <w:sz w:val="28"/>
          <w:szCs w:val="28"/>
        </w:rPr>
      </w:pPr>
      <w:r>
        <w:rPr>
          <w:rFonts w:ascii="仿宋_GB2312" w:eastAsia="仿宋_GB2312" w:hint="eastAsia"/>
          <w:sz w:val="28"/>
          <w:szCs w:val="28"/>
        </w:rPr>
        <w:t>这一层次所涉及到的主要行为动词有：掌握，导出，分析，推导，证明，研究，讨论，运用，解决问题等。</w:t>
      </w:r>
    </w:p>
    <w:p w:rsidR="009454DE" w:rsidRDefault="009454DE" w:rsidP="009454DE">
      <w:pPr>
        <w:ind w:firstLineChars="200" w:firstLine="562"/>
        <w:rPr>
          <w:rFonts w:ascii="仿宋_GB2312" w:eastAsia="仿宋_GB2312"/>
          <w:b/>
          <w:sz w:val="28"/>
        </w:rPr>
      </w:pPr>
      <w:r>
        <w:rPr>
          <w:rFonts w:ascii="仿宋_GB2312" w:eastAsia="仿宋_GB2312" w:hint="eastAsia"/>
          <w:b/>
          <w:sz w:val="28"/>
        </w:rPr>
        <w:t>二、考试内容与要求</w:t>
      </w:r>
    </w:p>
    <w:p w:rsidR="009454DE" w:rsidRPr="00CE4F8D" w:rsidRDefault="009454DE" w:rsidP="009454DE">
      <w:pPr>
        <w:pStyle w:val="a6"/>
        <w:rPr>
          <w:rFonts w:ascii="仿宋_GB2312" w:eastAsia="仿宋_GB2312"/>
          <w:b/>
          <w:sz w:val="28"/>
          <w:szCs w:val="28"/>
        </w:rPr>
      </w:pPr>
      <w:r w:rsidRPr="00CE4F8D">
        <w:rPr>
          <w:rFonts w:ascii="仿宋_GB2312" w:eastAsia="仿宋_GB2312" w:hint="eastAsia"/>
          <w:b/>
          <w:sz w:val="28"/>
          <w:szCs w:val="28"/>
        </w:rPr>
        <w:t>（一）集合</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1.集合的含义与表示</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（1）了解集合的含义，</w:t>
      </w:r>
      <w:r>
        <w:rPr>
          <w:rFonts w:ascii="仿宋_GB2312" w:eastAsia="仿宋_GB2312" w:hint="eastAsia"/>
          <w:sz w:val="28"/>
          <w:szCs w:val="28"/>
          <w:lang w:eastAsia="zh-CN"/>
        </w:rPr>
        <w:t>体会</w:t>
      </w:r>
      <w:r w:rsidRPr="00CE4F8D">
        <w:rPr>
          <w:rFonts w:ascii="仿宋_GB2312" w:eastAsia="仿宋_GB2312" w:hint="eastAsia"/>
          <w:sz w:val="28"/>
          <w:szCs w:val="28"/>
        </w:rPr>
        <w:t>元素与集合的“属于”关系。</w:t>
      </w:r>
    </w:p>
    <w:p w:rsidR="009454DE" w:rsidRDefault="009454DE" w:rsidP="009454DE">
      <w:pPr>
        <w:pStyle w:val="a6"/>
        <w:ind w:left="700" w:hangingChars="250" w:hanging="700"/>
        <w:rPr>
          <w:rFonts w:ascii="仿宋_GB2312" w:eastAsia="仿宋_GB2312"/>
          <w:sz w:val="28"/>
          <w:szCs w:val="28"/>
          <w:lang w:eastAsia="zh-CN"/>
        </w:rPr>
      </w:pPr>
      <w:r w:rsidRPr="00CE4F8D">
        <w:rPr>
          <w:rFonts w:ascii="仿宋_GB2312" w:eastAsia="仿宋_GB2312" w:hint="eastAsia"/>
          <w:sz w:val="28"/>
          <w:szCs w:val="28"/>
        </w:rPr>
        <w:t>（2）能用自然语言、图形语言、集合语言（列举法或描述法）描述</w:t>
      </w:r>
    </w:p>
    <w:p w:rsidR="009454DE" w:rsidRPr="00CE4F8D" w:rsidRDefault="009454DE" w:rsidP="009454DE">
      <w:pPr>
        <w:pStyle w:val="a6"/>
        <w:ind w:left="700" w:hangingChars="250" w:hanging="700"/>
        <w:rPr>
          <w:rFonts w:ascii="仿宋_GB2312" w:eastAsia="仿宋_GB2312"/>
          <w:sz w:val="28"/>
          <w:szCs w:val="28"/>
        </w:rPr>
      </w:pPr>
      <w:r w:rsidRPr="00CE4F8D">
        <w:rPr>
          <w:rFonts w:ascii="仿宋_GB2312" w:eastAsia="仿宋_GB2312" w:hint="eastAsia"/>
          <w:sz w:val="28"/>
          <w:szCs w:val="28"/>
        </w:rPr>
        <w:t>不同的具体问题。</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2.集合间的基本关系</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（1）理解集合之间包含与相等的含义，能识别给定集合的子集。</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（2）在具体情境中，了解全集与空集的含义。</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3.集合的基本运算</w:t>
      </w:r>
    </w:p>
    <w:p w:rsidR="009454DE" w:rsidRDefault="009454DE" w:rsidP="009454DE">
      <w:pPr>
        <w:pStyle w:val="a6"/>
        <w:ind w:left="700" w:hangingChars="250" w:hanging="700"/>
        <w:rPr>
          <w:rFonts w:ascii="仿宋_GB2312" w:eastAsia="仿宋_GB2312"/>
          <w:sz w:val="28"/>
          <w:szCs w:val="28"/>
          <w:lang w:eastAsia="zh-CN"/>
        </w:rPr>
      </w:pPr>
      <w:r w:rsidRPr="00CE4F8D">
        <w:rPr>
          <w:rFonts w:ascii="仿宋_GB2312" w:eastAsia="仿宋_GB2312" w:hint="eastAsia"/>
          <w:sz w:val="28"/>
          <w:szCs w:val="28"/>
        </w:rPr>
        <w:t>（1）理解两个集合的并集与交集的含义，会求两个简单集合的并集</w:t>
      </w:r>
    </w:p>
    <w:p w:rsidR="009454DE" w:rsidRPr="00CE4F8D" w:rsidRDefault="009454DE" w:rsidP="009454DE">
      <w:pPr>
        <w:pStyle w:val="a6"/>
        <w:ind w:left="700" w:hangingChars="250" w:hanging="700"/>
        <w:rPr>
          <w:rFonts w:ascii="仿宋_GB2312" w:eastAsia="仿宋_GB2312"/>
          <w:sz w:val="28"/>
          <w:szCs w:val="28"/>
        </w:rPr>
      </w:pPr>
      <w:r w:rsidRPr="00CE4F8D">
        <w:rPr>
          <w:rFonts w:ascii="仿宋_GB2312" w:eastAsia="仿宋_GB2312" w:hint="eastAsia"/>
          <w:sz w:val="28"/>
          <w:szCs w:val="28"/>
        </w:rPr>
        <w:t>与交集。</w:t>
      </w:r>
    </w:p>
    <w:p w:rsidR="009454DE" w:rsidRDefault="009454DE" w:rsidP="009454DE">
      <w:pPr>
        <w:pStyle w:val="a6"/>
        <w:ind w:left="700" w:hangingChars="250" w:hanging="700"/>
        <w:rPr>
          <w:rFonts w:ascii="仿宋_GB2312" w:eastAsia="仿宋_GB2312"/>
          <w:sz w:val="28"/>
          <w:szCs w:val="28"/>
          <w:lang w:eastAsia="zh-CN"/>
        </w:rPr>
      </w:pPr>
      <w:r w:rsidRPr="00CE4F8D">
        <w:rPr>
          <w:rFonts w:ascii="仿宋_GB2312" w:eastAsia="仿宋_GB2312" w:hint="eastAsia"/>
          <w:sz w:val="28"/>
          <w:szCs w:val="28"/>
        </w:rPr>
        <w:lastRenderedPageBreak/>
        <w:t>（2）理解在给定集合中一个子集的补集的含义，会求给定子集的补</w:t>
      </w:r>
    </w:p>
    <w:p w:rsidR="009454DE" w:rsidRPr="00CE4F8D" w:rsidRDefault="009454DE" w:rsidP="009454DE">
      <w:pPr>
        <w:pStyle w:val="a6"/>
        <w:ind w:left="700" w:hangingChars="250" w:hanging="700"/>
        <w:rPr>
          <w:rFonts w:ascii="仿宋_GB2312" w:eastAsia="仿宋_GB2312"/>
          <w:sz w:val="28"/>
          <w:szCs w:val="28"/>
        </w:rPr>
      </w:pPr>
      <w:r w:rsidRPr="00CE4F8D">
        <w:rPr>
          <w:rFonts w:ascii="仿宋_GB2312" w:eastAsia="仿宋_GB2312" w:hint="eastAsia"/>
          <w:sz w:val="28"/>
          <w:szCs w:val="28"/>
        </w:rPr>
        <w:t>集。</w:t>
      </w:r>
    </w:p>
    <w:p w:rsidR="009454DE" w:rsidRPr="00CE4F8D" w:rsidRDefault="009454DE" w:rsidP="009454DE">
      <w:pPr>
        <w:pStyle w:val="a6"/>
        <w:rPr>
          <w:rFonts w:ascii="仿宋_GB2312" w:eastAsia="仿宋_GB2312"/>
          <w:b/>
          <w:sz w:val="28"/>
          <w:szCs w:val="28"/>
        </w:rPr>
      </w:pPr>
      <w:r w:rsidRPr="00CE4F8D">
        <w:rPr>
          <w:rFonts w:ascii="仿宋_GB2312" w:eastAsia="仿宋_GB2312" w:hint="eastAsia"/>
          <w:b/>
          <w:sz w:val="28"/>
          <w:szCs w:val="28"/>
        </w:rPr>
        <w:t>（二）函数概念与基本初等函数I（指数函数、对数函数、幂函数）</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1.函数</w:t>
      </w:r>
    </w:p>
    <w:p w:rsidR="009454DE" w:rsidRDefault="009454DE" w:rsidP="009454DE">
      <w:pPr>
        <w:pStyle w:val="a6"/>
        <w:ind w:left="700" w:hangingChars="250" w:hanging="700"/>
        <w:rPr>
          <w:rFonts w:ascii="仿宋_GB2312" w:eastAsia="仿宋_GB2312"/>
          <w:sz w:val="28"/>
          <w:szCs w:val="28"/>
          <w:lang w:eastAsia="zh-CN"/>
        </w:rPr>
      </w:pPr>
      <w:r>
        <w:rPr>
          <w:rFonts w:ascii="仿宋_GB2312" w:eastAsia="仿宋_GB2312" w:hint="eastAsia"/>
          <w:sz w:val="28"/>
          <w:szCs w:val="28"/>
          <w:lang w:eastAsia="zh-CN"/>
        </w:rPr>
        <w:t>（1）</w:t>
      </w:r>
      <w:r w:rsidRPr="00CE4F8D">
        <w:rPr>
          <w:rFonts w:ascii="仿宋_GB2312" w:eastAsia="仿宋_GB2312" w:hint="eastAsia"/>
          <w:sz w:val="28"/>
          <w:szCs w:val="28"/>
        </w:rPr>
        <w:t>了解构成函数的要素，</w:t>
      </w:r>
      <w:proofErr w:type="gramStart"/>
      <w:r w:rsidRPr="00CE4F8D">
        <w:rPr>
          <w:rFonts w:ascii="仿宋_GB2312" w:eastAsia="仿宋_GB2312" w:hint="eastAsia"/>
          <w:sz w:val="28"/>
          <w:szCs w:val="28"/>
        </w:rPr>
        <w:t>会求一些</w:t>
      </w:r>
      <w:proofErr w:type="gramEnd"/>
      <w:r w:rsidRPr="00CE4F8D">
        <w:rPr>
          <w:rFonts w:ascii="仿宋_GB2312" w:eastAsia="仿宋_GB2312" w:hint="eastAsia"/>
          <w:sz w:val="28"/>
          <w:szCs w:val="28"/>
        </w:rPr>
        <w:t>简单函数的定义域和值域；了</w:t>
      </w:r>
    </w:p>
    <w:p w:rsidR="009454DE" w:rsidRPr="00CE4F8D" w:rsidRDefault="009454DE" w:rsidP="009454DE">
      <w:pPr>
        <w:pStyle w:val="a6"/>
        <w:ind w:left="700" w:hangingChars="250" w:hanging="700"/>
        <w:rPr>
          <w:rFonts w:ascii="仿宋_GB2312" w:eastAsia="仿宋_GB2312"/>
          <w:sz w:val="28"/>
          <w:szCs w:val="28"/>
        </w:rPr>
      </w:pPr>
      <w:r w:rsidRPr="00CE4F8D">
        <w:rPr>
          <w:rFonts w:ascii="仿宋_GB2312" w:eastAsia="仿宋_GB2312" w:hint="eastAsia"/>
          <w:sz w:val="28"/>
          <w:szCs w:val="28"/>
        </w:rPr>
        <w:t>解映射的概念。</w:t>
      </w:r>
    </w:p>
    <w:p w:rsidR="009454DE" w:rsidRDefault="009454DE" w:rsidP="009454DE">
      <w:pPr>
        <w:pStyle w:val="a6"/>
        <w:rPr>
          <w:rFonts w:ascii="仿宋_GB2312" w:eastAsia="仿宋_GB2312"/>
          <w:sz w:val="28"/>
          <w:szCs w:val="28"/>
          <w:lang w:eastAsia="zh-CN"/>
        </w:rPr>
      </w:pPr>
      <w:r>
        <w:rPr>
          <w:rFonts w:ascii="仿宋_GB2312" w:eastAsia="仿宋_GB2312" w:hint="eastAsia"/>
          <w:sz w:val="28"/>
          <w:szCs w:val="28"/>
          <w:lang w:eastAsia="zh-CN"/>
        </w:rPr>
        <w:t>（2）</w:t>
      </w:r>
      <w:r w:rsidRPr="00CE4F8D">
        <w:rPr>
          <w:rFonts w:ascii="仿宋_GB2312" w:eastAsia="仿宋_GB2312" w:hint="eastAsia"/>
          <w:sz w:val="28"/>
          <w:szCs w:val="28"/>
        </w:rPr>
        <w:t>在实际情境中，会根据不同的需要选择恰当的方法(如图像法、</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列表法、解析法)表示函数。</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了解简单的分段函数，并能简单应用。</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理解函数的单调性、最大(小)值及其几何意义；了解函数奇偶性含义。</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（5）</w:t>
      </w:r>
      <w:r w:rsidRPr="00CE4F8D">
        <w:rPr>
          <w:rFonts w:ascii="仿宋_GB2312" w:eastAsia="仿宋_GB2312" w:hint="eastAsia"/>
          <w:sz w:val="28"/>
          <w:szCs w:val="28"/>
        </w:rPr>
        <w:t>会运用函数图像</w:t>
      </w:r>
      <w:r>
        <w:rPr>
          <w:rFonts w:ascii="仿宋_GB2312" w:eastAsia="仿宋_GB2312" w:hint="eastAsia"/>
          <w:sz w:val="28"/>
          <w:szCs w:val="28"/>
          <w:lang w:eastAsia="zh-CN"/>
        </w:rPr>
        <w:t>分析</w:t>
      </w:r>
      <w:r w:rsidRPr="00CE4F8D">
        <w:rPr>
          <w:rFonts w:ascii="仿宋_GB2312" w:eastAsia="仿宋_GB2312" w:hint="eastAsia"/>
          <w:sz w:val="28"/>
          <w:szCs w:val="28"/>
        </w:rPr>
        <w:t>函数的性质。</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2．指数函数</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了解指数函数模型的实际背景。</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理解有理指数</w:t>
      </w:r>
      <w:proofErr w:type="gramStart"/>
      <w:r w:rsidRPr="00CE4F8D">
        <w:rPr>
          <w:rFonts w:ascii="仿宋_GB2312" w:eastAsia="仿宋_GB2312" w:hint="eastAsia"/>
          <w:sz w:val="28"/>
          <w:szCs w:val="28"/>
        </w:rPr>
        <w:t>幂</w:t>
      </w:r>
      <w:proofErr w:type="gramEnd"/>
      <w:r w:rsidRPr="00CE4F8D">
        <w:rPr>
          <w:rFonts w:ascii="仿宋_GB2312" w:eastAsia="仿宋_GB2312" w:hint="eastAsia"/>
          <w:sz w:val="28"/>
          <w:szCs w:val="28"/>
        </w:rPr>
        <w:t>的含义，了解实数指数</w:t>
      </w:r>
      <w:proofErr w:type="gramStart"/>
      <w:r w:rsidRPr="00CE4F8D">
        <w:rPr>
          <w:rFonts w:ascii="仿宋_GB2312" w:eastAsia="仿宋_GB2312" w:hint="eastAsia"/>
          <w:sz w:val="28"/>
          <w:szCs w:val="28"/>
        </w:rPr>
        <w:t>幂</w:t>
      </w:r>
      <w:proofErr w:type="gramEnd"/>
      <w:r w:rsidRPr="00CE4F8D">
        <w:rPr>
          <w:rFonts w:ascii="仿宋_GB2312" w:eastAsia="仿宋_GB2312" w:hint="eastAsia"/>
          <w:sz w:val="28"/>
          <w:szCs w:val="28"/>
        </w:rPr>
        <w:t>的意义，掌握</w:t>
      </w:r>
      <w:proofErr w:type="gramStart"/>
      <w:r w:rsidRPr="00CE4F8D">
        <w:rPr>
          <w:rFonts w:ascii="仿宋_GB2312" w:eastAsia="仿宋_GB2312" w:hint="eastAsia"/>
          <w:sz w:val="28"/>
          <w:szCs w:val="28"/>
        </w:rPr>
        <w:t>幂</w:t>
      </w:r>
      <w:proofErr w:type="gramEnd"/>
      <w:r w:rsidRPr="00CE4F8D">
        <w:rPr>
          <w:rFonts w:ascii="仿宋_GB2312" w:eastAsia="仿宋_GB2312" w:hint="eastAsia"/>
          <w:sz w:val="28"/>
          <w:szCs w:val="28"/>
        </w:rPr>
        <w:t>的运算。</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理解指数函数的概念及其单调性，</w:t>
      </w:r>
      <w:r>
        <w:rPr>
          <w:rFonts w:ascii="仿宋_GB2312" w:eastAsia="仿宋_GB2312" w:hint="eastAsia"/>
          <w:sz w:val="28"/>
          <w:szCs w:val="28"/>
          <w:lang w:eastAsia="zh-CN"/>
        </w:rPr>
        <w:t>理解</w:t>
      </w:r>
      <w:r w:rsidRPr="00CE4F8D">
        <w:rPr>
          <w:rFonts w:ascii="仿宋_GB2312" w:eastAsia="仿宋_GB2312" w:hint="eastAsia"/>
          <w:sz w:val="28"/>
          <w:szCs w:val="28"/>
        </w:rPr>
        <w:t>指数函数图像通过的特殊点。</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知道指数函数是一类重要的函数模型。</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3．对数函数</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理解对数的概念及其运算性质，了解对数在简化运算中的作用。</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lastRenderedPageBreak/>
        <w:t>（2）</w:t>
      </w:r>
      <w:r w:rsidRPr="00CE4F8D">
        <w:rPr>
          <w:rFonts w:ascii="仿宋_GB2312" w:eastAsia="仿宋_GB2312" w:hint="eastAsia"/>
          <w:sz w:val="28"/>
          <w:szCs w:val="28"/>
        </w:rPr>
        <w:t>理解对数函数的概念及其单调性，</w:t>
      </w:r>
      <w:r>
        <w:rPr>
          <w:rFonts w:ascii="仿宋_GB2312" w:eastAsia="仿宋_GB2312" w:hint="eastAsia"/>
          <w:sz w:val="28"/>
          <w:szCs w:val="28"/>
          <w:lang w:eastAsia="zh-CN"/>
        </w:rPr>
        <w:t>理解</w:t>
      </w:r>
      <w:r w:rsidRPr="00CE4F8D">
        <w:rPr>
          <w:rFonts w:ascii="仿宋_GB2312" w:eastAsia="仿宋_GB2312" w:hint="eastAsia"/>
          <w:sz w:val="28"/>
          <w:szCs w:val="28"/>
        </w:rPr>
        <w:t>对数函数图像通过的特殊点。</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（3）了解</w:t>
      </w:r>
      <w:r w:rsidRPr="00CE4F8D">
        <w:rPr>
          <w:rFonts w:ascii="仿宋_GB2312" w:eastAsia="仿宋_GB2312" w:hint="eastAsia"/>
          <w:sz w:val="28"/>
          <w:szCs w:val="28"/>
        </w:rPr>
        <w:t>对数函数是一类重要的函数模型。</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了解指数函数</w:t>
      </w:r>
      <w:r>
        <w:rPr>
          <w:rFonts w:ascii="仿宋_GB2312" w:eastAsia="仿宋_GB2312" w:hint="eastAsia"/>
          <w:sz w:val="28"/>
          <w:szCs w:val="28"/>
          <w:lang w:eastAsia="zh-CN"/>
        </w:rPr>
        <w:t>y=α</w:t>
      </w:r>
      <w:r w:rsidRPr="00FA7B90">
        <w:rPr>
          <w:rFonts w:ascii="仿宋_GB2312" w:eastAsia="仿宋_GB2312" w:hint="eastAsia"/>
          <w:kern w:val="28"/>
          <w:sz w:val="28"/>
          <w:szCs w:val="28"/>
          <w:vertAlign w:val="superscript"/>
          <w:lang w:eastAsia="zh-CN"/>
        </w:rPr>
        <w:t>x</w:t>
      </w:r>
      <w:r w:rsidRPr="00CE4F8D">
        <w:rPr>
          <w:rFonts w:ascii="仿宋_GB2312" w:eastAsia="仿宋_GB2312" w:hint="eastAsia"/>
          <w:sz w:val="28"/>
          <w:szCs w:val="28"/>
        </w:rPr>
        <w:t xml:space="preserve">  (a&gt;0，且a</w:t>
      </w:r>
      <w:r>
        <w:rPr>
          <w:rFonts w:ascii="仿宋_GB2312" w:eastAsia="仿宋_GB2312" w:hint="eastAsia"/>
          <w:sz w:val="28"/>
          <w:szCs w:val="28"/>
          <w:lang w:eastAsia="zh-CN"/>
        </w:rPr>
        <w:t>≠</w:t>
      </w:r>
      <w:r w:rsidRPr="00CE4F8D">
        <w:rPr>
          <w:rFonts w:ascii="仿宋_GB2312" w:eastAsia="仿宋_GB2312" w:hint="eastAsia"/>
          <w:sz w:val="28"/>
          <w:szCs w:val="28"/>
        </w:rPr>
        <w:t>1)与对数函数</w:t>
      </w:r>
      <w:r>
        <w:rPr>
          <w:rFonts w:ascii="仿宋_GB2312" w:eastAsia="仿宋_GB2312" w:hint="eastAsia"/>
          <w:sz w:val="28"/>
          <w:szCs w:val="28"/>
          <w:lang w:eastAsia="zh-CN"/>
        </w:rPr>
        <w:t>y=log</w:t>
      </w:r>
      <w:r w:rsidRPr="00FA7B90">
        <w:rPr>
          <w:rFonts w:ascii="仿宋_GB2312" w:eastAsia="仿宋_GB2312" w:hint="eastAsia"/>
          <w:kern w:val="28"/>
          <w:sz w:val="28"/>
          <w:szCs w:val="28"/>
          <w:vertAlign w:val="subscript"/>
          <w:lang w:eastAsia="zh-CN"/>
        </w:rPr>
        <w:t>α</w:t>
      </w:r>
      <w:r>
        <w:rPr>
          <w:rFonts w:ascii="仿宋_GB2312" w:eastAsia="仿宋_GB2312" w:hint="eastAsia"/>
          <w:sz w:val="28"/>
          <w:szCs w:val="28"/>
          <w:lang w:eastAsia="zh-CN"/>
        </w:rPr>
        <w:t>x</w:t>
      </w:r>
      <w:r w:rsidRPr="00CE4F8D">
        <w:rPr>
          <w:rFonts w:ascii="仿宋_GB2312" w:eastAsia="仿宋_GB2312" w:hint="eastAsia"/>
          <w:sz w:val="28"/>
          <w:szCs w:val="28"/>
        </w:rPr>
        <w:t xml:space="preserve">  (a&gt;0，且a</w:t>
      </w:r>
      <w:r>
        <w:rPr>
          <w:rFonts w:ascii="仿宋_GB2312" w:eastAsia="仿宋_GB2312" w:hint="eastAsia"/>
          <w:sz w:val="28"/>
          <w:szCs w:val="28"/>
          <w:lang w:eastAsia="zh-CN"/>
        </w:rPr>
        <w:t>≠</w:t>
      </w:r>
      <w:r w:rsidRPr="00CE4F8D">
        <w:rPr>
          <w:rFonts w:ascii="仿宋_GB2312" w:eastAsia="仿宋_GB2312" w:hint="eastAsia"/>
          <w:sz w:val="28"/>
          <w:szCs w:val="28"/>
        </w:rPr>
        <w:t>1)互为反函数。</w:t>
      </w:r>
    </w:p>
    <w:p w:rsidR="009454DE" w:rsidRPr="00CE4F8D" w:rsidRDefault="009454DE" w:rsidP="009454DE">
      <w:pPr>
        <w:pStyle w:val="a6"/>
        <w:rPr>
          <w:rFonts w:ascii="仿宋_GB2312" w:eastAsia="仿宋_GB2312"/>
          <w:sz w:val="28"/>
          <w:szCs w:val="28"/>
        </w:rPr>
      </w:pPr>
      <w:r w:rsidRPr="00CE4F8D">
        <w:rPr>
          <w:rFonts w:ascii="仿宋_GB2312" w:eastAsia="仿宋_GB2312" w:hint="eastAsia"/>
          <w:sz w:val="28"/>
          <w:szCs w:val="28"/>
        </w:rPr>
        <w:t>4．幂函数</w:t>
      </w:r>
    </w:p>
    <w:p w:rsidR="009454DE" w:rsidRPr="00CE4F8D" w:rsidRDefault="009454DE" w:rsidP="009454DE">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了解幂函数的概念。</w:t>
      </w:r>
    </w:p>
    <w:p w:rsidR="009454DE" w:rsidRPr="00CE4F8D" w:rsidRDefault="009454DE" w:rsidP="009454DE">
      <w:pPr>
        <w:pStyle w:val="a6"/>
        <w:rPr>
          <w:rFonts w:ascii="仿宋_GB2312" w:eastAsia="仿宋_GB2312"/>
          <w:sz w:val="28"/>
          <w:szCs w:val="28"/>
          <w:lang w:eastAsia="zh-CN"/>
        </w:rPr>
      </w:pPr>
      <w:r>
        <w:rPr>
          <w:rFonts w:ascii="仿宋_GB2312" w:eastAsia="仿宋_GB2312" w:hint="eastAsia"/>
          <w:sz w:val="28"/>
          <w:szCs w:val="28"/>
          <w:lang w:eastAsia="zh-CN"/>
        </w:rPr>
        <w:t>（2）</w:t>
      </w:r>
      <w:r w:rsidRPr="00CE4F8D">
        <w:rPr>
          <w:rFonts w:ascii="仿宋_GB2312" w:eastAsia="仿宋_GB2312" w:hint="eastAsia"/>
          <w:sz w:val="28"/>
          <w:szCs w:val="28"/>
        </w:rPr>
        <w:t>结合函数图像，了解它们的变化情况</w:t>
      </w:r>
      <w:r>
        <w:rPr>
          <w:rFonts w:ascii="仿宋_GB2312" w:eastAsia="仿宋_GB2312" w:hint="eastAsia"/>
          <w:sz w:val="28"/>
          <w:szCs w:val="28"/>
          <w:lang w:eastAsia="zh-CN"/>
        </w:rPr>
        <w:t>。</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 xml:space="preserve"> (三)</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统计</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1．随机抽样</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 xml:space="preserve">理解随机抽样的必要性和重要性。 </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（2）学</w:t>
      </w:r>
      <w:r w:rsidRPr="00CE4F8D">
        <w:rPr>
          <w:rFonts w:ascii="仿宋_GB2312" w:eastAsia="仿宋_GB2312" w:hint="eastAsia"/>
          <w:sz w:val="28"/>
          <w:szCs w:val="28"/>
        </w:rPr>
        <w:t>会用简单随机抽样方法从总体中抽取样本；了解分层抽样和系统抽样方法。</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2．用样本估计总体</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了解分布的意义和作用，</w:t>
      </w:r>
      <w:proofErr w:type="gramStart"/>
      <w:r w:rsidRPr="00CE4F8D">
        <w:rPr>
          <w:rFonts w:ascii="仿宋_GB2312" w:eastAsia="仿宋_GB2312" w:hint="eastAsia"/>
          <w:sz w:val="28"/>
          <w:szCs w:val="28"/>
        </w:rPr>
        <w:t>会列频率</w:t>
      </w:r>
      <w:proofErr w:type="gramEnd"/>
      <w:r w:rsidRPr="00CE4F8D">
        <w:rPr>
          <w:rFonts w:ascii="仿宋_GB2312" w:eastAsia="仿宋_GB2312" w:hint="eastAsia"/>
          <w:sz w:val="28"/>
          <w:szCs w:val="28"/>
        </w:rPr>
        <w:t>分布表，会画频率分布直方图、频率折线图、茎叶图，</w:t>
      </w:r>
      <w:r>
        <w:rPr>
          <w:rFonts w:ascii="仿宋_GB2312" w:eastAsia="仿宋_GB2312" w:hint="eastAsia"/>
          <w:sz w:val="28"/>
          <w:szCs w:val="28"/>
          <w:lang w:eastAsia="zh-CN"/>
        </w:rPr>
        <w:t>了解</w:t>
      </w:r>
      <w:r w:rsidRPr="00CE4F8D">
        <w:rPr>
          <w:rFonts w:ascii="仿宋_GB2312" w:eastAsia="仿宋_GB2312" w:hint="eastAsia"/>
          <w:sz w:val="28"/>
          <w:szCs w:val="28"/>
        </w:rPr>
        <w:t>它们各自的特点。</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理解样本数据标准差的意义和 作用，会计算数据标准差。</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会用样本的频率分布估计总体分布，会用样本的基本数字特征估计总体的基本数字特征，理解用样本估计总体的思想。</w:t>
      </w:r>
    </w:p>
    <w:p w:rsidR="009454DE"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会用随机抽样的基本方法和样本估计总体的思想解决一些简单的实际问题。</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(四)</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概率</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lastRenderedPageBreak/>
        <w:t>1．事件与概率</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了解随机事件发生的不确定性和频率的稳定性，了解概率的意义以及频率与概率的区别。</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了解两个互斥事件的概率加法公式。</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2．古典概型</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w:t>
      </w:r>
      <w:proofErr w:type="gramStart"/>
      <w:r w:rsidRPr="00CE4F8D">
        <w:rPr>
          <w:rFonts w:ascii="仿宋_GB2312" w:eastAsia="仿宋_GB2312" w:hint="eastAsia"/>
          <w:sz w:val="28"/>
          <w:szCs w:val="28"/>
        </w:rPr>
        <w:t>古典概型及其</w:t>
      </w:r>
      <w:proofErr w:type="gramEnd"/>
      <w:r w:rsidRPr="00CE4F8D">
        <w:rPr>
          <w:rFonts w:ascii="仿宋_GB2312" w:eastAsia="仿宋_GB2312" w:hint="eastAsia"/>
          <w:sz w:val="28"/>
          <w:szCs w:val="28"/>
        </w:rPr>
        <w:t>概率计算公式。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会用列举法计算一些随机事件所含的基本事件数及事件发生的概率。</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3．随机数与几何概型</w:t>
      </w:r>
    </w:p>
    <w:p w:rsidR="009454DE"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了解随机数的意义，能运用模拟方法估计概率。</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(五)</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基本初等函数</w:t>
      </w:r>
      <w:proofErr w:type="gramStart"/>
      <w:r w:rsidR="000B477A" w:rsidRPr="00CE4F8D">
        <w:rPr>
          <w:rFonts w:ascii="仿宋_GB2312" w:eastAsia="仿宋_GB2312" w:hint="eastAsia"/>
          <w:b/>
          <w:sz w:val="28"/>
          <w:szCs w:val="28"/>
        </w:rPr>
        <w:t>Ⅱ(</w:t>
      </w:r>
      <w:proofErr w:type="gramEnd"/>
      <w:r w:rsidR="000B477A" w:rsidRPr="00CE4F8D">
        <w:rPr>
          <w:rFonts w:ascii="仿宋_GB2312" w:eastAsia="仿宋_GB2312" w:hint="eastAsia"/>
          <w:b/>
          <w:sz w:val="28"/>
          <w:szCs w:val="28"/>
        </w:rPr>
        <w:t xml:space="preserve">三角函数) </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1．任意角、弧度</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了解任意角和弧度制的概念。</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能进行弧度与角度的互化。</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2．三角函数</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理解任意角三角函数(正弦、余弦、正切)的定义。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能利用单位圆中的三角函数线推导出</w:t>
      </w:r>
      <w:r w:rsidRPr="000E52B4">
        <w:rPr>
          <w:rFonts w:ascii="仿宋_GB2312" w:eastAsia="仿宋_GB2312"/>
          <w:position w:val="-24"/>
          <w:sz w:val="28"/>
          <w:szCs w:val="28"/>
        </w:rPr>
        <w:object w:dxaOrig="6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5pt;height:30.85pt" o:ole="">
            <v:imagedata r:id="rId8" o:title=""/>
          </v:shape>
          <o:OLEObject Type="Embed" ProgID="Equation.3" ShapeID="_x0000_i1025" DrawAspect="Content" ObjectID="_1549962289" r:id="rId9"/>
        </w:object>
      </w:r>
      <w:r w:rsidRPr="00CE4F8D">
        <w:rPr>
          <w:rFonts w:ascii="仿宋_GB2312" w:eastAsia="仿宋_GB2312" w:hint="eastAsia"/>
          <w:sz w:val="28"/>
          <w:szCs w:val="28"/>
        </w:rPr>
        <w:t xml:space="preserve"> </w:t>
      </w:r>
      <w:r>
        <w:rPr>
          <w:rFonts w:ascii="仿宋_GB2312" w:eastAsia="仿宋_GB2312" w:hint="eastAsia"/>
          <w:sz w:val="28"/>
          <w:szCs w:val="28"/>
          <w:lang w:eastAsia="zh-CN"/>
        </w:rPr>
        <w:t>，</w:t>
      </w:r>
      <w:r w:rsidRPr="000E52B4">
        <w:rPr>
          <w:rFonts w:ascii="仿宋_GB2312" w:eastAsia="仿宋_GB2312"/>
          <w:position w:val="-6"/>
          <w:sz w:val="28"/>
          <w:szCs w:val="28"/>
          <w:lang w:eastAsia="zh-CN"/>
        </w:rPr>
        <w:object w:dxaOrig="620" w:dyaOrig="260">
          <v:shape id="_x0000_i1026" type="#_x0000_t75" style="width:30.85pt;height:13.1pt" o:ole="">
            <v:imagedata r:id="rId10" o:title=""/>
          </v:shape>
          <o:OLEObject Type="Embed" ProgID="Equation.3" ShapeID="_x0000_i1026" DrawAspect="Content" ObjectID="_1549962290" r:id="rId11"/>
        </w:object>
      </w:r>
      <w:r w:rsidRPr="00CE4F8D">
        <w:rPr>
          <w:rFonts w:ascii="仿宋_GB2312" w:eastAsia="仿宋_GB2312" w:hint="eastAsia"/>
          <w:sz w:val="28"/>
          <w:szCs w:val="28"/>
        </w:rPr>
        <w:t>的正弦、余弦、正切的诱导公式，能画出</w:t>
      </w:r>
      <w:r>
        <w:rPr>
          <w:rFonts w:ascii="仿宋_GB2312" w:eastAsia="仿宋_GB2312" w:hint="eastAsia"/>
          <w:sz w:val="28"/>
          <w:szCs w:val="28"/>
          <w:lang w:eastAsia="zh-CN"/>
        </w:rPr>
        <w:t>y=sin x，y=</w:t>
      </w:r>
      <w:proofErr w:type="spellStart"/>
      <w:r>
        <w:rPr>
          <w:rFonts w:ascii="仿宋_GB2312" w:eastAsia="仿宋_GB2312" w:hint="eastAsia"/>
          <w:sz w:val="28"/>
          <w:szCs w:val="28"/>
          <w:lang w:eastAsia="zh-CN"/>
        </w:rPr>
        <w:t>cos</w:t>
      </w:r>
      <w:proofErr w:type="spellEnd"/>
      <w:r>
        <w:rPr>
          <w:rFonts w:ascii="仿宋_GB2312" w:eastAsia="仿宋_GB2312" w:hint="eastAsia"/>
          <w:sz w:val="28"/>
          <w:szCs w:val="28"/>
          <w:lang w:eastAsia="zh-CN"/>
        </w:rPr>
        <w:t xml:space="preserve"> x，y=tan x</w:t>
      </w:r>
      <w:r w:rsidRPr="00CE4F8D">
        <w:rPr>
          <w:rFonts w:ascii="仿宋_GB2312" w:eastAsia="仿宋_GB2312" w:hint="eastAsia"/>
          <w:sz w:val="28"/>
          <w:szCs w:val="28"/>
        </w:rPr>
        <w:t xml:space="preserve">的图像，了解三角函数的周期性。   </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理解正弦函数、余弦函数在[0，2</w:t>
      </w:r>
      <w:r w:rsidRPr="000656EC">
        <w:rPr>
          <w:position w:val="-6"/>
        </w:rPr>
        <w:object w:dxaOrig="220" w:dyaOrig="220">
          <v:shape id="_x0000_i1027" type="#_x0000_t75" style="width:11.2pt;height:11.2pt" o:ole="">
            <v:imagedata r:id="rId12" o:title=""/>
          </v:shape>
          <o:OLEObject Type="Embed" ProgID="Equation.3" ShapeID="_x0000_i1027" DrawAspect="Content" ObjectID="_1549962291" r:id="rId13"/>
        </w:object>
      </w:r>
      <w:r w:rsidRPr="00CE4F8D">
        <w:rPr>
          <w:rFonts w:ascii="仿宋_GB2312" w:eastAsia="仿宋_GB2312" w:hint="eastAsia"/>
          <w:sz w:val="28"/>
          <w:szCs w:val="28"/>
        </w:rPr>
        <w:t xml:space="preserve"> ]上的性质(如单调性、最大值和最小值、图像与x轴的交点等)</w:t>
      </w:r>
      <w:r>
        <w:rPr>
          <w:rFonts w:ascii="仿宋_GB2312" w:eastAsia="仿宋_GB2312" w:hint="eastAsia"/>
          <w:sz w:val="28"/>
          <w:szCs w:val="28"/>
          <w:lang w:eastAsia="zh-CN"/>
        </w:rPr>
        <w:t>；</w:t>
      </w:r>
      <w:r w:rsidRPr="00CE4F8D">
        <w:rPr>
          <w:rFonts w:ascii="仿宋_GB2312" w:eastAsia="仿宋_GB2312" w:hint="eastAsia"/>
          <w:sz w:val="28"/>
          <w:szCs w:val="28"/>
        </w:rPr>
        <w:t>理解正切函数在</w:t>
      </w:r>
      <w:r>
        <w:rPr>
          <w:rFonts w:ascii="仿宋_GB2312" w:eastAsia="仿宋_GB2312" w:hint="eastAsia"/>
          <w:sz w:val="28"/>
          <w:szCs w:val="28"/>
          <w:lang w:eastAsia="zh-CN"/>
        </w:rPr>
        <w:t>[-</w:t>
      </w:r>
      <w:r w:rsidRPr="009454DE">
        <w:rPr>
          <w:rFonts w:ascii="仿宋_GB2312" w:eastAsia="仿宋_GB2312"/>
          <w:position w:val="-24"/>
          <w:sz w:val="28"/>
          <w:szCs w:val="28"/>
          <w:lang w:eastAsia="zh-CN"/>
        </w:rPr>
        <w:object w:dxaOrig="260" w:dyaOrig="620">
          <v:shape id="_x0000_i1028" type="#_x0000_t75" style="width:13.1pt;height:30.85pt" o:ole="">
            <v:imagedata r:id="rId14" o:title=""/>
          </v:shape>
          <o:OLEObject Type="Embed" ProgID="Equation.3" ShapeID="_x0000_i1028" DrawAspect="Content" ObjectID="_1549962292" r:id="rId15"/>
        </w:object>
      </w:r>
      <w:r>
        <w:rPr>
          <w:rFonts w:ascii="仿宋_GB2312" w:eastAsia="仿宋_GB2312" w:hint="eastAsia"/>
          <w:sz w:val="28"/>
          <w:szCs w:val="28"/>
          <w:lang w:eastAsia="zh-CN"/>
        </w:rPr>
        <w:t>,</w:t>
      </w:r>
      <w:r w:rsidRPr="009454DE">
        <w:rPr>
          <w:rFonts w:ascii="仿宋_GB2312" w:eastAsia="仿宋_GB2312"/>
          <w:position w:val="-24"/>
          <w:sz w:val="28"/>
          <w:szCs w:val="28"/>
          <w:lang w:eastAsia="zh-CN"/>
        </w:rPr>
        <w:object w:dxaOrig="260" w:dyaOrig="620">
          <v:shape id="_x0000_i1029" type="#_x0000_t75" style="width:13.1pt;height:30.85pt" o:ole="">
            <v:imagedata r:id="rId16" o:title=""/>
          </v:shape>
          <o:OLEObject Type="Embed" ProgID="Equation.3" ShapeID="_x0000_i1029" DrawAspect="Content" ObjectID="_1549962293" r:id="rId17"/>
        </w:object>
      </w:r>
      <w:r>
        <w:rPr>
          <w:rFonts w:ascii="仿宋_GB2312" w:eastAsia="仿宋_GB2312" w:hint="eastAsia"/>
          <w:sz w:val="28"/>
          <w:szCs w:val="28"/>
          <w:lang w:eastAsia="zh-CN"/>
        </w:rPr>
        <w:t>]上</w:t>
      </w:r>
      <w:r w:rsidRPr="00CE4F8D">
        <w:rPr>
          <w:rFonts w:ascii="仿宋_GB2312" w:eastAsia="仿宋_GB2312" w:hint="eastAsia"/>
          <w:sz w:val="28"/>
          <w:szCs w:val="28"/>
        </w:rPr>
        <w:t>的单调性。</w:t>
      </w:r>
    </w:p>
    <w:p w:rsidR="000B477A" w:rsidRPr="00CE4F8D" w:rsidRDefault="000B477A" w:rsidP="000B477A">
      <w:pPr>
        <w:pStyle w:val="a6"/>
        <w:rPr>
          <w:rFonts w:ascii="仿宋_GB2312" w:eastAsia="仿宋_GB2312"/>
          <w:sz w:val="28"/>
          <w:szCs w:val="28"/>
          <w:lang w:eastAsia="zh-CN"/>
        </w:rPr>
      </w:pPr>
      <w:r>
        <w:rPr>
          <w:rFonts w:ascii="仿宋_GB2312" w:eastAsia="仿宋_GB2312" w:hint="eastAsia"/>
          <w:sz w:val="28"/>
          <w:szCs w:val="28"/>
          <w:lang w:eastAsia="zh-CN"/>
        </w:rPr>
        <w:lastRenderedPageBreak/>
        <w:t>（4）</w:t>
      </w:r>
      <w:r w:rsidRPr="00CE4F8D">
        <w:rPr>
          <w:rFonts w:ascii="仿宋_GB2312" w:eastAsia="仿宋_GB2312" w:hint="eastAsia"/>
          <w:sz w:val="28"/>
          <w:szCs w:val="28"/>
        </w:rPr>
        <w:t>理解同角三角函数的基本关系式：</w:t>
      </w:r>
      <w:r>
        <w:rPr>
          <w:rFonts w:ascii="仿宋_GB2312" w:eastAsia="仿宋_GB2312" w:hint="eastAsia"/>
          <w:sz w:val="28"/>
          <w:szCs w:val="28"/>
          <w:lang w:eastAsia="zh-CN"/>
        </w:rPr>
        <w:t>sin</w:t>
      </w:r>
      <w:r w:rsidRPr="009454DE">
        <w:rPr>
          <w:rFonts w:ascii="仿宋_GB2312" w:eastAsia="仿宋_GB2312" w:hint="eastAsia"/>
          <w:kern w:val="28"/>
          <w:sz w:val="28"/>
          <w:szCs w:val="28"/>
          <w:vertAlign w:val="superscript"/>
          <w:lang w:eastAsia="zh-CN"/>
        </w:rPr>
        <w:t>2</w:t>
      </w:r>
      <w:r>
        <w:rPr>
          <w:rFonts w:ascii="仿宋_GB2312" w:eastAsia="仿宋_GB2312" w:hint="eastAsia"/>
          <w:sz w:val="28"/>
          <w:szCs w:val="28"/>
          <w:lang w:eastAsia="zh-CN"/>
        </w:rPr>
        <w:t>x+cos</w:t>
      </w:r>
      <w:r w:rsidRPr="009454DE">
        <w:rPr>
          <w:rFonts w:ascii="仿宋_GB2312" w:eastAsia="仿宋_GB2312" w:hint="eastAsia"/>
          <w:kern w:val="28"/>
          <w:sz w:val="28"/>
          <w:szCs w:val="28"/>
          <w:vertAlign w:val="superscript"/>
          <w:lang w:eastAsia="zh-CN"/>
        </w:rPr>
        <w:t>2</w:t>
      </w:r>
      <w:r>
        <w:rPr>
          <w:rFonts w:ascii="仿宋_GB2312" w:eastAsia="仿宋_GB2312" w:hint="eastAsia"/>
          <w:sz w:val="28"/>
          <w:szCs w:val="28"/>
          <w:lang w:eastAsia="zh-CN"/>
        </w:rPr>
        <w:t>x=1，</w:t>
      </w:r>
      <w:r w:rsidRPr="009454DE">
        <w:rPr>
          <w:rFonts w:ascii="仿宋_GB2312" w:eastAsia="仿宋_GB2312"/>
          <w:position w:val="-24"/>
          <w:sz w:val="28"/>
          <w:szCs w:val="28"/>
          <w:lang w:eastAsia="zh-CN"/>
        </w:rPr>
        <w:object w:dxaOrig="560" w:dyaOrig="620">
          <v:shape id="_x0000_i1030" type="#_x0000_t75" style="width:28.05pt;height:30.85pt" o:ole="">
            <v:imagedata r:id="rId18" o:title=""/>
          </v:shape>
          <o:OLEObject Type="Embed" ProgID="Equation.3" ShapeID="_x0000_i1030" DrawAspect="Content" ObjectID="_1549962294" r:id="rId19"/>
        </w:object>
      </w:r>
      <w:r>
        <w:rPr>
          <w:rFonts w:ascii="仿宋_GB2312" w:eastAsia="仿宋_GB2312" w:hint="eastAsia"/>
          <w:sz w:val="28"/>
          <w:szCs w:val="28"/>
          <w:lang w:eastAsia="zh-CN"/>
        </w:rPr>
        <w:t>=</w:t>
      </w:r>
      <w:proofErr w:type="spellStart"/>
      <w:r>
        <w:rPr>
          <w:rFonts w:ascii="仿宋_GB2312" w:eastAsia="仿宋_GB2312" w:hint="eastAsia"/>
          <w:sz w:val="28"/>
          <w:szCs w:val="28"/>
          <w:lang w:eastAsia="zh-CN"/>
        </w:rPr>
        <w:t>tanx</w:t>
      </w:r>
      <w:proofErr w:type="spellEnd"/>
    </w:p>
    <w:p w:rsidR="000B477A" w:rsidRDefault="000B477A" w:rsidP="000B477A">
      <w:pPr>
        <w:pStyle w:val="a6"/>
        <w:rPr>
          <w:rFonts w:ascii="仿宋_GB2312" w:eastAsia="仿宋_GB2312"/>
          <w:sz w:val="28"/>
          <w:szCs w:val="28"/>
          <w:lang w:eastAsia="zh-CN"/>
        </w:rPr>
      </w:pPr>
      <w:r>
        <w:rPr>
          <w:rFonts w:ascii="仿宋_GB2312" w:eastAsia="仿宋_GB2312" w:hint="eastAsia"/>
          <w:sz w:val="28"/>
          <w:szCs w:val="28"/>
          <w:lang w:eastAsia="zh-CN"/>
        </w:rPr>
        <w:t>（5）</w:t>
      </w:r>
      <w:r w:rsidRPr="00CE4F8D">
        <w:rPr>
          <w:rFonts w:ascii="仿宋_GB2312" w:eastAsia="仿宋_GB2312" w:hint="eastAsia"/>
          <w:sz w:val="28"/>
          <w:szCs w:val="28"/>
        </w:rPr>
        <w:t>了解函数</w:t>
      </w:r>
      <w:r>
        <w:rPr>
          <w:rFonts w:ascii="仿宋_GB2312" w:eastAsia="仿宋_GB2312" w:hint="eastAsia"/>
          <w:sz w:val="28"/>
          <w:szCs w:val="28"/>
          <w:lang w:eastAsia="zh-CN"/>
        </w:rPr>
        <w:t>y=</w:t>
      </w:r>
      <w:proofErr w:type="spellStart"/>
      <w:r>
        <w:rPr>
          <w:rFonts w:ascii="仿宋_GB2312" w:eastAsia="仿宋_GB2312" w:hint="eastAsia"/>
          <w:sz w:val="28"/>
          <w:szCs w:val="28"/>
          <w:lang w:eastAsia="zh-CN"/>
        </w:rPr>
        <w:t>Asin</w:t>
      </w:r>
      <w:proofErr w:type="spellEnd"/>
      <w:r>
        <w:rPr>
          <w:rFonts w:ascii="仿宋_GB2312" w:eastAsia="仿宋_GB2312" w:hint="eastAsia"/>
          <w:sz w:val="28"/>
          <w:szCs w:val="28"/>
          <w:lang w:eastAsia="zh-CN"/>
        </w:rPr>
        <w:t>（ωx+φ）</w:t>
      </w:r>
      <w:r w:rsidRPr="00CE4F8D">
        <w:rPr>
          <w:rFonts w:ascii="仿宋_GB2312" w:eastAsia="仿宋_GB2312" w:hint="eastAsia"/>
          <w:sz w:val="28"/>
          <w:szCs w:val="28"/>
        </w:rPr>
        <w:t>的物理意义；能</w:t>
      </w:r>
      <w:r>
        <w:rPr>
          <w:rFonts w:ascii="仿宋_GB2312" w:eastAsia="仿宋_GB2312" w:hint="eastAsia"/>
          <w:sz w:val="28"/>
          <w:szCs w:val="28"/>
          <w:lang w:eastAsia="zh-CN"/>
        </w:rPr>
        <w:t>根据给定函数</w:t>
      </w:r>
    </w:p>
    <w:p w:rsidR="000B477A" w:rsidRPr="00CE4F8D" w:rsidRDefault="000B477A" w:rsidP="000B477A">
      <w:pPr>
        <w:pStyle w:val="a6"/>
        <w:rPr>
          <w:rFonts w:ascii="仿宋_GB2312" w:eastAsia="仿宋_GB2312"/>
          <w:sz w:val="28"/>
          <w:szCs w:val="28"/>
          <w:lang w:eastAsia="zh-CN"/>
        </w:rPr>
      </w:pPr>
      <w:r>
        <w:rPr>
          <w:rFonts w:ascii="仿宋_GB2312" w:eastAsia="仿宋_GB2312" w:hint="eastAsia"/>
          <w:sz w:val="28"/>
          <w:szCs w:val="28"/>
          <w:lang w:eastAsia="zh-CN"/>
        </w:rPr>
        <w:t>y=</w:t>
      </w:r>
      <w:proofErr w:type="spellStart"/>
      <w:r>
        <w:rPr>
          <w:rFonts w:ascii="仿宋_GB2312" w:eastAsia="仿宋_GB2312" w:hint="eastAsia"/>
          <w:sz w:val="28"/>
          <w:szCs w:val="28"/>
          <w:lang w:eastAsia="zh-CN"/>
        </w:rPr>
        <w:t>Asin</w:t>
      </w:r>
      <w:proofErr w:type="spellEnd"/>
      <w:r>
        <w:rPr>
          <w:rFonts w:ascii="仿宋_GB2312" w:eastAsia="仿宋_GB2312" w:hint="eastAsia"/>
          <w:sz w:val="28"/>
          <w:szCs w:val="28"/>
          <w:lang w:eastAsia="zh-CN"/>
        </w:rPr>
        <w:t>（ωx+φ）的图像</w:t>
      </w:r>
      <w:r w:rsidRPr="00CE4F8D">
        <w:rPr>
          <w:rFonts w:ascii="仿宋_GB2312" w:eastAsia="仿宋_GB2312" w:hint="eastAsia"/>
          <w:sz w:val="28"/>
          <w:szCs w:val="28"/>
        </w:rPr>
        <w:t>了解参数对函数图像变化的影响。</w:t>
      </w:r>
    </w:p>
    <w:p w:rsidR="009454DE"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（6）</w:t>
      </w:r>
      <w:r w:rsidRPr="00CE4F8D">
        <w:rPr>
          <w:rFonts w:ascii="仿宋_GB2312" w:eastAsia="仿宋_GB2312" w:hint="eastAsia"/>
          <w:sz w:val="28"/>
          <w:szCs w:val="28"/>
        </w:rPr>
        <w:t>会用三角函数解决一些简单实际问题</w:t>
      </w:r>
      <w:r>
        <w:rPr>
          <w:rFonts w:ascii="仿宋_GB2312" w:eastAsia="仿宋_GB2312" w:hint="eastAsia"/>
          <w:sz w:val="28"/>
          <w:szCs w:val="28"/>
          <w:lang w:eastAsia="zh-CN"/>
        </w:rPr>
        <w:t>，</w:t>
      </w:r>
      <w:r w:rsidRPr="00CE4F8D">
        <w:rPr>
          <w:rFonts w:ascii="仿宋_GB2312" w:eastAsia="仿宋_GB2312" w:hint="eastAsia"/>
          <w:sz w:val="28"/>
          <w:szCs w:val="28"/>
        </w:rPr>
        <w:t>了解三角函数是描述周期变化现象的重要函数模型。</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(六)</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平面向量</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1．平面向量的实际背景及基本概念</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了解向量的实际背景。</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理解平面向量的概念和两个向量相等的含义。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理解向量的几何表示。</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 xml:space="preserve">2.向量的线性运算   </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掌握向量加法、减法的运算，理解其几何意义。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掌握向量数乘的运算及其几何意义，理解两个向量共线的含义。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了解向量线性运算的性质及其几何意义。</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3．平面向量的基本定理及坐标表示</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了解平面向量的基本定理及其意义。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掌握平面向量的正交分解及其坐标表示。</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会用坐标表示平面向量的加法、减法与数乘运算。</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理解用坐标表示的平面向量共线的条件。</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4．平面向量的数量积</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理解平面向量数量积的含义及其物理意义。</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lastRenderedPageBreak/>
        <w:t>（2）</w:t>
      </w:r>
      <w:r w:rsidRPr="00CE4F8D">
        <w:rPr>
          <w:rFonts w:ascii="仿宋_GB2312" w:eastAsia="仿宋_GB2312" w:hint="eastAsia"/>
          <w:sz w:val="28"/>
          <w:szCs w:val="28"/>
        </w:rPr>
        <w:t>了解平面向量的数量积与向量投影的关系。</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掌握数量积的坐标表达式，会进行平面向量数量积的运算。</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（4）</w:t>
      </w:r>
      <w:r w:rsidRPr="00CE4F8D">
        <w:rPr>
          <w:rFonts w:ascii="仿宋_GB2312" w:eastAsia="仿宋_GB2312" w:hint="eastAsia"/>
          <w:sz w:val="28"/>
          <w:szCs w:val="28"/>
        </w:rPr>
        <w:t>能运用数量</w:t>
      </w:r>
      <w:proofErr w:type="gramStart"/>
      <w:r w:rsidRPr="00CE4F8D">
        <w:rPr>
          <w:rFonts w:ascii="仿宋_GB2312" w:eastAsia="仿宋_GB2312" w:hint="eastAsia"/>
          <w:sz w:val="28"/>
          <w:szCs w:val="28"/>
        </w:rPr>
        <w:t>积表示</w:t>
      </w:r>
      <w:proofErr w:type="gramEnd"/>
      <w:r w:rsidRPr="00CE4F8D">
        <w:rPr>
          <w:rFonts w:ascii="仿宋_GB2312" w:eastAsia="仿宋_GB2312" w:hint="eastAsia"/>
          <w:sz w:val="28"/>
          <w:szCs w:val="28"/>
        </w:rPr>
        <w:t>两个向量的夹角，会用数量</w:t>
      </w:r>
      <w:proofErr w:type="gramStart"/>
      <w:r w:rsidRPr="00CE4F8D">
        <w:rPr>
          <w:rFonts w:ascii="仿宋_GB2312" w:eastAsia="仿宋_GB2312" w:hint="eastAsia"/>
          <w:sz w:val="28"/>
          <w:szCs w:val="28"/>
        </w:rPr>
        <w:t>积判断</w:t>
      </w:r>
      <w:proofErr w:type="gramEnd"/>
      <w:r w:rsidRPr="00CE4F8D">
        <w:rPr>
          <w:rFonts w:ascii="仿宋_GB2312" w:eastAsia="仿宋_GB2312" w:hint="eastAsia"/>
          <w:sz w:val="28"/>
          <w:szCs w:val="28"/>
        </w:rPr>
        <w:t>两个平面向量的垂直关系。</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5．向量的应用</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会用向量方法解决某些简单的平面几何问题。</w:t>
      </w:r>
    </w:p>
    <w:p w:rsidR="009454DE" w:rsidRPr="00CE4F8D" w:rsidRDefault="000B477A" w:rsidP="009454DE">
      <w:pPr>
        <w:pStyle w:val="a6"/>
        <w:rPr>
          <w:rFonts w:ascii="仿宋_GB2312" w:eastAsia="仿宋_GB2312"/>
          <w:sz w:val="28"/>
          <w:szCs w:val="28"/>
          <w:lang w:eastAsia="zh-CN"/>
        </w:rPr>
      </w:pPr>
      <w:r>
        <w:rPr>
          <w:rFonts w:ascii="仿宋_GB2312" w:eastAsia="仿宋_GB2312" w:hint="eastAsia"/>
          <w:sz w:val="28"/>
          <w:szCs w:val="28"/>
          <w:lang w:eastAsia="zh-CN"/>
        </w:rPr>
        <w:t>（2）</w:t>
      </w:r>
      <w:r w:rsidRPr="00CE4F8D">
        <w:rPr>
          <w:rFonts w:ascii="仿宋_GB2312" w:eastAsia="仿宋_GB2312" w:hint="eastAsia"/>
          <w:sz w:val="28"/>
          <w:szCs w:val="28"/>
        </w:rPr>
        <w:t>会用向量方法解决简单的力学问题与其他一些实际问题。</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 xml:space="preserve"> (七)</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三角恒等变换</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1．两角和与差的三角函数公式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（1）能</w:t>
      </w:r>
      <w:r w:rsidRPr="00CE4F8D">
        <w:rPr>
          <w:rFonts w:ascii="仿宋_GB2312" w:eastAsia="仿宋_GB2312" w:hint="eastAsia"/>
          <w:sz w:val="28"/>
          <w:szCs w:val="28"/>
        </w:rPr>
        <w:t>用向量的数量积推导出两角差的余弦公式。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（2）能</w:t>
      </w:r>
      <w:r w:rsidRPr="00CE4F8D">
        <w:rPr>
          <w:rFonts w:ascii="仿宋_GB2312" w:eastAsia="仿宋_GB2312" w:hint="eastAsia"/>
          <w:sz w:val="28"/>
          <w:szCs w:val="28"/>
        </w:rPr>
        <w:t>用两角</w:t>
      </w:r>
      <w:r>
        <w:rPr>
          <w:rFonts w:ascii="仿宋_GB2312" w:eastAsia="仿宋_GB2312" w:hint="eastAsia"/>
          <w:sz w:val="28"/>
          <w:szCs w:val="28"/>
          <w:lang w:eastAsia="zh-CN"/>
        </w:rPr>
        <w:t>和与</w:t>
      </w:r>
      <w:r w:rsidRPr="00CE4F8D">
        <w:rPr>
          <w:rFonts w:ascii="仿宋_GB2312" w:eastAsia="仿宋_GB2312" w:hint="eastAsia"/>
          <w:sz w:val="28"/>
          <w:szCs w:val="28"/>
        </w:rPr>
        <w:t>差的余弦公式推导出两角差的正弦、正切公式。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（3）能</w:t>
      </w:r>
      <w:r w:rsidRPr="00CE4F8D">
        <w:rPr>
          <w:rFonts w:ascii="仿宋_GB2312" w:eastAsia="仿宋_GB2312" w:hint="eastAsia"/>
          <w:sz w:val="28"/>
          <w:szCs w:val="28"/>
        </w:rPr>
        <w:t>用两角差的余弦公式推导出两角和</w:t>
      </w:r>
      <w:r>
        <w:rPr>
          <w:rFonts w:ascii="仿宋_GB2312" w:eastAsia="仿宋_GB2312" w:hint="eastAsia"/>
          <w:sz w:val="28"/>
          <w:szCs w:val="28"/>
          <w:lang w:eastAsia="zh-CN"/>
        </w:rPr>
        <w:t>与差</w:t>
      </w:r>
      <w:r w:rsidRPr="00CE4F8D">
        <w:rPr>
          <w:rFonts w:ascii="仿宋_GB2312" w:eastAsia="仿宋_GB2312" w:hint="eastAsia"/>
          <w:sz w:val="28"/>
          <w:szCs w:val="28"/>
        </w:rPr>
        <w:t>的正弦、余弦、正切公式和二倍角的正弦、余弦、正切公式，了解它们的内在联系。</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2．简单的三角恒等变换</w:t>
      </w:r>
    </w:p>
    <w:p w:rsidR="009454DE"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能运用上述公式进行简单的恒等变换(包括导出积化和差、和差化积、半角公式)。</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(八)</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解三角形</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1．正弦定理和余弦定理。</w:t>
      </w:r>
    </w:p>
    <w:p w:rsidR="000B477A" w:rsidRPr="00CE4F8D" w:rsidRDefault="000B477A" w:rsidP="000B477A">
      <w:pPr>
        <w:pStyle w:val="a6"/>
        <w:ind w:firstLineChars="200" w:firstLine="560"/>
        <w:rPr>
          <w:rFonts w:ascii="仿宋_GB2312" w:eastAsia="仿宋_GB2312"/>
          <w:sz w:val="28"/>
          <w:szCs w:val="28"/>
        </w:rPr>
      </w:pPr>
      <w:r w:rsidRPr="00CE4F8D">
        <w:rPr>
          <w:rFonts w:ascii="仿宋_GB2312" w:eastAsia="仿宋_GB2312" w:hint="eastAsia"/>
          <w:sz w:val="28"/>
          <w:szCs w:val="28"/>
        </w:rPr>
        <w:t>掌握正弦定理、余弦定理</w:t>
      </w:r>
      <w:r>
        <w:rPr>
          <w:rFonts w:ascii="仿宋_GB2312" w:eastAsia="仿宋_GB2312" w:hint="eastAsia"/>
          <w:sz w:val="28"/>
          <w:szCs w:val="28"/>
          <w:lang w:eastAsia="zh-CN"/>
        </w:rPr>
        <w:t>。</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2．应用</w:t>
      </w:r>
    </w:p>
    <w:p w:rsidR="009454DE" w:rsidRPr="00CE4F8D" w:rsidRDefault="000B477A" w:rsidP="000B477A">
      <w:pPr>
        <w:pStyle w:val="a6"/>
        <w:ind w:firstLineChars="200" w:firstLine="560"/>
        <w:rPr>
          <w:rFonts w:ascii="仿宋_GB2312" w:eastAsia="仿宋_GB2312"/>
          <w:sz w:val="28"/>
          <w:szCs w:val="28"/>
          <w:lang w:eastAsia="zh-CN"/>
        </w:rPr>
      </w:pPr>
      <w:r w:rsidRPr="00CE4F8D">
        <w:rPr>
          <w:rFonts w:ascii="仿宋_GB2312" w:eastAsia="仿宋_GB2312" w:hint="eastAsia"/>
          <w:sz w:val="28"/>
          <w:szCs w:val="28"/>
        </w:rPr>
        <w:t>能够运用正弦定理、余弦定理</w:t>
      </w:r>
      <w:r>
        <w:rPr>
          <w:rFonts w:ascii="仿宋_GB2312" w:eastAsia="仿宋_GB2312" w:hint="eastAsia"/>
          <w:sz w:val="28"/>
          <w:szCs w:val="28"/>
          <w:lang w:eastAsia="zh-CN"/>
        </w:rPr>
        <w:t>解决一些简单的三角形度量问题</w:t>
      </w:r>
      <w:r w:rsidRPr="00CE4F8D">
        <w:rPr>
          <w:rFonts w:ascii="仿宋_GB2312" w:eastAsia="仿宋_GB2312" w:hint="eastAsia"/>
          <w:sz w:val="28"/>
          <w:szCs w:val="28"/>
        </w:rPr>
        <w:t>。</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lastRenderedPageBreak/>
        <w:t>(九)</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数列</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1．数列的概念和简单表示法</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了解数列的概念和几种简单的表示方法(列表、图像、通项公式)。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了解数列是自变量为正整数的一类特殊函数。</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2．等差数列、等比数列</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理解等差数列、等比数列的概念。</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掌握等差数列、等比数列的通项公式与前</w:t>
      </w:r>
      <w:r>
        <w:rPr>
          <w:rFonts w:ascii="仿宋_GB2312" w:eastAsia="仿宋_GB2312" w:hint="eastAsia"/>
          <w:sz w:val="28"/>
          <w:szCs w:val="28"/>
          <w:lang w:eastAsia="zh-CN"/>
        </w:rPr>
        <w:t>n</w:t>
      </w:r>
      <w:r w:rsidRPr="00CE4F8D">
        <w:rPr>
          <w:rFonts w:ascii="仿宋_GB2312" w:eastAsia="仿宋_GB2312" w:hint="eastAsia"/>
          <w:sz w:val="28"/>
          <w:szCs w:val="28"/>
        </w:rPr>
        <w:t>项和公式。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能在具体的问题情境中识别数列的等差关系或等比关系，并能用有关知识解决相应的问题。</w:t>
      </w:r>
    </w:p>
    <w:p w:rsidR="009454DE" w:rsidRPr="00CE4F8D" w:rsidRDefault="000B477A" w:rsidP="009454DE">
      <w:pPr>
        <w:pStyle w:val="a6"/>
        <w:rPr>
          <w:rFonts w:ascii="仿宋_GB2312" w:eastAsia="仿宋_GB2312"/>
          <w:sz w:val="28"/>
          <w:szCs w:val="28"/>
          <w:lang w:eastAsia="zh-CN"/>
        </w:rPr>
      </w:pPr>
      <w:r>
        <w:rPr>
          <w:rFonts w:ascii="仿宋_GB2312" w:eastAsia="仿宋_GB2312" w:hint="eastAsia"/>
          <w:sz w:val="28"/>
          <w:szCs w:val="28"/>
          <w:lang w:eastAsia="zh-CN"/>
        </w:rPr>
        <w:t>（4）</w:t>
      </w:r>
      <w:r w:rsidRPr="00CE4F8D">
        <w:rPr>
          <w:rFonts w:ascii="仿宋_GB2312" w:eastAsia="仿宋_GB2312" w:hint="eastAsia"/>
          <w:sz w:val="28"/>
          <w:szCs w:val="28"/>
        </w:rPr>
        <w:t>了解等差数列与一次函数、等比数列与指数函数的关系。</w:t>
      </w:r>
    </w:p>
    <w:p w:rsidR="000B477A" w:rsidRPr="00CE4F8D" w:rsidRDefault="009454DE" w:rsidP="000B477A">
      <w:pPr>
        <w:pStyle w:val="a6"/>
        <w:rPr>
          <w:rFonts w:ascii="仿宋_GB2312" w:eastAsia="仿宋_GB2312"/>
          <w:b/>
          <w:sz w:val="28"/>
          <w:szCs w:val="28"/>
        </w:rPr>
      </w:pPr>
      <w:r w:rsidRPr="00CE4F8D">
        <w:rPr>
          <w:rFonts w:ascii="仿宋_GB2312" w:eastAsia="仿宋_GB2312" w:hint="eastAsia"/>
          <w:b/>
          <w:sz w:val="28"/>
          <w:szCs w:val="28"/>
        </w:rPr>
        <w:t>(十)</w:t>
      </w:r>
      <w:r w:rsidR="000B477A" w:rsidRPr="000B477A">
        <w:rPr>
          <w:rFonts w:ascii="仿宋_GB2312" w:eastAsia="仿宋_GB2312" w:hint="eastAsia"/>
          <w:b/>
          <w:sz w:val="28"/>
          <w:szCs w:val="28"/>
        </w:rPr>
        <w:t xml:space="preserve"> </w:t>
      </w:r>
      <w:r w:rsidR="000B477A" w:rsidRPr="00CE4F8D">
        <w:rPr>
          <w:rFonts w:ascii="仿宋_GB2312" w:eastAsia="仿宋_GB2312" w:hint="eastAsia"/>
          <w:b/>
          <w:sz w:val="28"/>
          <w:szCs w:val="28"/>
        </w:rPr>
        <w:t>不等式</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1.不等关系</w:t>
      </w:r>
    </w:p>
    <w:p w:rsidR="000B477A" w:rsidRPr="00CE4F8D" w:rsidRDefault="000B477A" w:rsidP="000B477A">
      <w:pPr>
        <w:pStyle w:val="a6"/>
        <w:ind w:firstLineChars="200" w:firstLine="560"/>
        <w:rPr>
          <w:rFonts w:ascii="仿宋_GB2312" w:eastAsia="仿宋_GB2312"/>
          <w:sz w:val="28"/>
          <w:szCs w:val="28"/>
        </w:rPr>
      </w:pPr>
      <w:r w:rsidRPr="00CE4F8D">
        <w:rPr>
          <w:rFonts w:ascii="仿宋_GB2312" w:eastAsia="仿宋_GB2312" w:hint="eastAsia"/>
          <w:sz w:val="28"/>
          <w:szCs w:val="28"/>
        </w:rPr>
        <w:t>了解现实世界和日常生活中存在着大量的不等关系，了解不等式(组)的实际背景。</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2．一元二次不等式</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会从实际问题的情境中抽象出一元二次不等式模型。</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通过函数图像了解一元二次不等式与相应的二次函数、一元二次方程的联系。</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会解一元二次不等式，对给定的一元二次不等式，会设计求解的程序框图。</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3．二元一次不等式组与简单线性规划问题</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lastRenderedPageBreak/>
        <w:t>（1）</w:t>
      </w:r>
      <w:r w:rsidRPr="00CE4F8D">
        <w:rPr>
          <w:rFonts w:ascii="仿宋_GB2312" w:eastAsia="仿宋_GB2312" w:hint="eastAsia"/>
          <w:sz w:val="28"/>
          <w:szCs w:val="28"/>
        </w:rPr>
        <w:t>会从实际情境中抽象出二元一次不等式组。</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了解二元一次不等式的几何意义，能用平面区域表示二元一次不等式组。</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（3）</w:t>
      </w:r>
      <w:r w:rsidRPr="00CE4F8D">
        <w:rPr>
          <w:rFonts w:ascii="仿宋_GB2312" w:eastAsia="仿宋_GB2312" w:hint="eastAsia"/>
          <w:sz w:val="28"/>
          <w:szCs w:val="28"/>
        </w:rPr>
        <w:t>会从实际情境中抽象出一些简单的二元线性规划问题，并能加以解决。</w:t>
      </w:r>
    </w:p>
    <w:p w:rsidR="000B477A" w:rsidRPr="00CE4F8D" w:rsidRDefault="000B477A" w:rsidP="000B477A">
      <w:pPr>
        <w:pStyle w:val="a6"/>
        <w:rPr>
          <w:rFonts w:ascii="仿宋_GB2312" w:eastAsia="仿宋_GB2312"/>
          <w:sz w:val="28"/>
          <w:szCs w:val="28"/>
        </w:rPr>
      </w:pPr>
      <w:r w:rsidRPr="00CE4F8D">
        <w:rPr>
          <w:rFonts w:ascii="仿宋_GB2312" w:eastAsia="仿宋_GB2312" w:hint="eastAsia"/>
          <w:sz w:val="28"/>
          <w:szCs w:val="28"/>
        </w:rPr>
        <w:t>4.基本不等式：</w:t>
      </w:r>
      <w:r w:rsidRPr="003532F5">
        <w:rPr>
          <w:rFonts w:ascii="仿宋_GB2312" w:eastAsia="仿宋_GB2312"/>
          <w:position w:val="-24"/>
          <w:sz w:val="28"/>
          <w:szCs w:val="28"/>
        </w:rPr>
        <w:object w:dxaOrig="1240" w:dyaOrig="620">
          <v:shape id="_x0000_i1031" type="#_x0000_t75" style="width:62.65pt;height:30.85pt" o:ole="">
            <v:imagedata r:id="rId20" o:title=""/>
          </v:shape>
          <o:OLEObject Type="Embed" ProgID="Equation.3" ShapeID="_x0000_i1031" DrawAspect="Content" ObjectID="_1549962295" r:id="rId21"/>
        </w:object>
      </w:r>
      <w:r w:rsidRPr="00CE4F8D">
        <w:rPr>
          <w:rFonts w:ascii="仿宋_GB2312" w:eastAsia="仿宋_GB2312" w:hint="eastAsia"/>
          <w:sz w:val="28"/>
          <w:szCs w:val="28"/>
        </w:rPr>
        <w:t xml:space="preserve"> </w:t>
      </w:r>
      <w:r>
        <w:rPr>
          <w:rFonts w:ascii="仿宋_GB2312" w:eastAsia="仿宋_GB2312" w:hint="eastAsia"/>
          <w:sz w:val="28"/>
          <w:szCs w:val="28"/>
          <w:lang w:eastAsia="zh-CN"/>
        </w:rPr>
        <w:t>（a，b</w:t>
      </w:r>
      <w:r w:rsidRPr="003532F5">
        <w:rPr>
          <w:rFonts w:ascii="仿宋_GB2312" w:eastAsia="仿宋_GB2312"/>
          <w:position w:val="-4"/>
          <w:sz w:val="28"/>
          <w:szCs w:val="28"/>
          <w:lang w:eastAsia="zh-CN"/>
        </w:rPr>
        <w:object w:dxaOrig="200" w:dyaOrig="240">
          <v:shape id="_x0000_i1032" type="#_x0000_t75" style="width:9.35pt;height:12.15pt" o:ole="">
            <v:imagedata r:id="rId22" o:title=""/>
          </v:shape>
          <o:OLEObject Type="Embed" ProgID="Equation.3" ShapeID="_x0000_i1032" DrawAspect="Content" ObjectID="_1549962296" r:id="rId23"/>
        </w:object>
      </w:r>
      <w:r>
        <w:rPr>
          <w:rFonts w:ascii="仿宋_GB2312" w:eastAsia="仿宋_GB2312" w:hint="eastAsia"/>
          <w:sz w:val="28"/>
          <w:szCs w:val="28"/>
          <w:lang w:eastAsia="zh-CN"/>
        </w:rPr>
        <w:t>0）</w:t>
      </w:r>
      <w:r w:rsidRPr="00CE4F8D">
        <w:rPr>
          <w:rFonts w:ascii="仿宋_GB2312" w:eastAsia="仿宋_GB2312" w:hint="eastAsia"/>
          <w:sz w:val="28"/>
          <w:szCs w:val="28"/>
        </w:rPr>
        <w:t xml:space="preserve">    </w:t>
      </w:r>
    </w:p>
    <w:p w:rsidR="000B477A"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（1）</w:t>
      </w:r>
      <w:r w:rsidRPr="00CE4F8D">
        <w:rPr>
          <w:rFonts w:ascii="仿宋_GB2312" w:eastAsia="仿宋_GB2312" w:hint="eastAsia"/>
          <w:sz w:val="28"/>
          <w:szCs w:val="28"/>
        </w:rPr>
        <w:t>了解基本不等式的证明过程。</w:t>
      </w:r>
    </w:p>
    <w:p w:rsidR="009454DE" w:rsidRPr="00CE4F8D" w:rsidRDefault="000B477A" w:rsidP="000B477A">
      <w:pPr>
        <w:pStyle w:val="a6"/>
        <w:rPr>
          <w:rFonts w:ascii="仿宋_GB2312" w:eastAsia="仿宋_GB2312"/>
          <w:sz w:val="28"/>
          <w:szCs w:val="28"/>
        </w:rPr>
      </w:pPr>
      <w:r>
        <w:rPr>
          <w:rFonts w:ascii="仿宋_GB2312" w:eastAsia="仿宋_GB2312" w:hint="eastAsia"/>
          <w:sz w:val="28"/>
          <w:szCs w:val="28"/>
          <w:lang w:eastAsia="zh-CN"/>
        </w:rPr>
        <w:t>（2）</w:t>
      </w:r>
      <w:r w:rsidRPr="00CE4F8D">
        <w:rPr>
          <w:rFonts w:ascii="仿宋_GB2312" w:eastAsia="仿宋_GB2312" w:hint="eastAsia"/>
          <w:sz w:val="28"/>
          <w:szCs w:val="28"/>
        </w:rPr>
        <w:t>会用基本不等式解决简单的最大(小)值问题。</w:t>
      </w:r>
    </w:p>
    <w:p w:rsidR="000B477A" w:rsidRDefault="000B477A" w:rsidP="009454DE">
      <w:pPr>
        <w:rPr>
          <w:rFonts w:ascii="黑体" w:eastAsia="黑体"/>
          <w:sz w:val="24"/>
        </w:rPr>
      </w:pPr>
    </w:p>
    <w:p w:rsidR="009454DE" w:rsidRPr="0020623D" w:rsidRDefault="009454DE" w:rsidP="009454DE">
      <w:pPr>
        <w:rPr>
          <w:rFonts w:ascii="仿宋_GB2312" w:eastAsia="仿宋_GB2312"/>
          <w:color w:val="FF0000"/>
          <w:sz w:val="24"/>
        </w:rPr>
      </w:pPr>
      <w:r w:rsidRPr="00E43BC4">
        <w:rPr>
          <w:rFonts w:ascii="黑体" w:eastAsia="黑体" w:hint="eastAsia"/>
          <w:sz w:val="24"/>
        </w:rPr>
        <w:t>注</w:t>
      </w:r>
      <w:r w:rsidRPr="0070276C">
        <w:rPr>
          <w:rFonts w:ascii="仿宋_GB2312" w:eastAsia="仿宋_GB2312" w:hint="eastAsia"/>
          <w:sz w:val="24"/>
        </w:rPr>
        <w:t>：</w:t>
      </w:r>
    </w:p>
    <w:p w:rsidR="009454DE" w:rsidRPr="005F040F" w:rsidRDefault="009454DE" w:rsidP="009454DE">
      <w:pPr>
        <w:ind w:firstLineChars="200" w:firstLine="480"/>
        <w:rPr>
          <w:rFonts w:ascii="仿宋_GB2312" w:eastAsia="仿宋_GB2312"/>
          <w:color w:val="000000"/>
          <w:sz w:val="24"/>
        </w:rPr>
      </w:pPr>
      <w:r>
        <w:rPr>
          <w:rFonts w:ascii="仿宋_GB2312" w:eastAsia="仿宋_GB2312" w:hint="eastAsia"/>
          <w:color w:val="000000"/>
          <w:sz w:val="24"/>
        </w:rPr>
        <w:t>上述详细描述了</w:t>
      </w:r>
      <w:r w:rsidRPr="00EC6965">
        <w:rPr>
          <w:rFonts w:ascii="仿宋_GB2312" w:eastAsia="仿宋_GB2312" w:hint="eastAsia"/>
          <w:color w:val="000000"/>
          <w:sz w:val="24"/>
        </w:rPr>
        <w:t>201</w:t>
      </w:r>
      <w:r w:rsidR="00EC4467">
        <w:rPr>
          <w:rFonts w:ascii="仿宋_GB2312" w:eastAsia="仿宋_GB2312" w:hint="eastAsia"/>
          <w:color w:val="000000"/>
          <w:sz w:val="24"/>
        </w:rPr>
        <w:t>7</w:t>
      </w:r>
      <w:r>
        <w:rPr>
          <w:rFonts w:ascii="仿宋_GB2312" w:eastAsia="仿宋_GB2312" w:hint="eastAsia"/>
          <w:color w:val="000000"/>
          <w:sz w:val="24"/>
        </w:rPr>
        <w:t>年数学</w:t>
      </w:r>
      <w:bookmarkStart w:id="0" w:name="_GoBack"/>
      <w:bookmarkEnd w:id="0"/>
      <w:r>
        <w:rPr>
          <w:rFonts w:ascii="仿宋_GB2312" w:eastAsia="仿宋_GB2312" w:hint="eastAsia"/>
          <w:color w:val="000000"/>
          <w:sz w:val="24"/>
        </w:rPr>
        <w:t>科目招生考试的考查</w:t>
      </w:r>
      <w:r w:rsidRPr="00EC6965">
        <w:rPr>
          <w:rFonts w:ascii="仿宋_GB2312" w:eastAsia="仿宋_GB2312" w:hint="eastAsia"/>
          <w:color w:val="000000"/>
          <w:sz w:val="24"/>
        </w:rPr>
        <w:t>要点，</w:t>
      </w:r>
      <w:r>
        <w:rPr>
          <w:rFonts w:ascii="仿宋_GB2312" w:eastAsia="仿宋_GB2312" w:hint="eastAsia"/>
          <w:color w:val="000000"/>
          <w:sz w:val="24"/>
        </w:rPr>
        <w:t>在复习时结合上述内容，认真做好复习，对基础知识和概念要重点复习。</w:t>
      </w:r>
    </w:p>
    <w:p w:rsidR="006B04AD" w:rsidRPr="009454DE" w:rsidRDefault="006B04AD"/>
    <w:sectPr w:rsidR="006B04AD" w:rsidRPr="009454DE" w:rsidSect="009474E3">
      <w:headerReference w:type="default" r:id="rId24"/>
      <w:footerReference w:type="even" r:id="rId25"/>
      <w:footerReference w:type="default" r:id="rId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714" w:rsidRDefault="00E96714" w:rsidP="009454DE">
      <w:r>
        <w:separator/>
      </w:r>
    </w:p>
  </w:endnote>
  <w:endnote w:type="continuationSeparator" w:id="0">
    <w:p w:rsidR="00E96714" w:rsidRDefault="00E96714" w:rsidP="0094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0F" w:rsidRDefault="00290DB5" w:rsidP="009230DF">
    <w:pPr>
      <w:pStyle w:val="a4"/>
      <w:framePr w:wrap="around" w:vAnchor="text" w:hAnchor="margin" w:xAlign="center" w:y="1"/>
      <w:rPr>
        <w:rStyle w:val="a5"/>
      </w:rPr>
    </w:pPr>
    <w:r>
      <w:rPr>
        <w:rStyle w:val="a5"/>
      </w:rPr>
      <w:fldChar w:fldCharType="begin"/>
    </w:r>
    <w:r w:rsidR="006B04AD">
      <w:rPr>
        <w:rStyle w:val="a5"/>
      </w:rPr>
      <w:instrText xml:space="preserve">PAGE  </w:instrText>
    </w:r>
    <w:r>
      <w:rPr>
        <w:rStyle w:val="a5"/>
      </w:rPr>
      <w:fldChar w:fldCharType="end"/>
    </w:r>
  </w:p>
  <w:p w:rsidR="005F040F" w:rsidRDefault="00E9671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0F" w:rsidRDefault="00290DB5" w:rsidP="009230DF">
    <w:pPr>
      <w:pStyle w:val="a4"/>
      <w:framePr w:wrap="around" w:vAnchor="text" w:hAnchor="margin" w:xAlign="center" w:y="1"/>
      <w:rPr>
        <w:rStyle w:val="a5"/>
      </w:rPr>
    </w:pPr>
    <w:r>
      <w:rPr>
        <w:rStyle w:val="a5"/>
      </w:rPr>
      <w:fldChar w:fldCharType="begin"/>
    </w:r>
    <w:r w:rsidR="006B04AD">
      <w:rPr>
        <w:rStyle w:val="a5"/>
      </w:rPr>
      <w:instrText xml:space="preserve">PAGE  </w:instrText>
    </w:r>
    <w:r>
      <w:rPr>
        <w:rStyle w:val="a5"/>
      </w:rPr>
      <w:fldChar w:fldCharType="separate"/>
    </w:r>
    <w:r w:rsidR="00EC4467">
      <w:rPr>
        <w:rStyle w:val="a5"/>
        <w:noProof/>
      </w:rPr>
      <w:t>11</w:t>
    </w:r>
    <w:r>
      <w:rPr>
        <w:rStyle w:val="a5"/>
      </w:rPr>
      <w:fldChar w:fldCharType="end"/>
    </w:r>
  </w:p>
  <w:p w:rsidR="005F040F" w:rsidRDefault="00E9671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714" w:rsidRDefault="00E96714" w:rsidP="009454DE">
      <w:r>
        <w:separator/>
      </w:r>
    </w:p>
  </w:footnote>
  <w:footnote w:type="continuationSeparator" w:id="0">
    <w:p w:rsidR="00E96714" w:rsidRDefault="00E96714" w:rsidP="00945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40F" w:rsidRDefault="00E96714" w:rsidP="003039DB">
    <w:pPr>
      <w:pStyle w:val="a3"/>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265AA"/>
    <w:multiLevelType w:val="hybridMultilevel"/>
    <w:tmpl w:val="7DF82644"/>
    <w:lvl w:ilvl="0" w:tplc="7FF0BB6E">
      <w:start w:val="1"/>
      <w:numFmt w:val="japaneseCounting"/>
      <w:lvlText w:val="%1、"/>
      <w:lvlJc w:val="left"/>
      <w:pPr>
        <w:tabs>
          <w:tab w:val="num" w:pos="720"/>
        </w:tabs>
        <w:ind w:left="720" w:hanging="720"/>
      </w:pPr>
      <w:rPr>
        <w:rFonts w:hint="default"/>
      </w:rPr>
    </w:lvl>
    <w:lvl w:ilvl="1" w:tplc="4F84DBBC">
      <w:start w:val="1"/>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rPr>
        <w:rFonts w:hint="default"/>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BF3789A"/>
    <w:multiLevelType w:val="hybridMultilevel"/>
    <w:tmpl w:val="8C6A53D2"/>
    <w:lvl w:ilvl="0" w:tplc="7326D9E4">
      <w:start w:val="1"/>
      <w:numFmt w:val="decimal"/>
      <w:lvlText w:val="%1."/>
      <w:lvlJc w:val="left"/>
      <w:pPr>
        <w:ind w:left="915" w:hanging="36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454DE"/>
    <w:rsid w:val="000B477A"/>
    <w:rsid w:val="000E7B52"/>
    <w:rsid w:val="0017470B"/>
    <w:rsid w:val="00205A57"/>
    <w:rsid w:val="002144FE"/>
    <w:rsid w:val="00290DB5"/>
    <w:rsid w:val="002A760A"/>
    <w:rsid w:val="003532F5"/>
    <w:rsid w:val="00485DCC"/>
    <w:rsid w:val="004970B2"/>
    <w:rsid w:val="004A17C2"/>
    <w:rsid w:val="004A4600"/>
    <w:rsid w:val="004D4A4B"/>
    <w:rsid w:val="0050099E"/>
    <w:rsid w:val="005E602F"/>
    <w:rsid w:val="00683EF7"/>
    <w:rsid w:val="006B04AD"/>
    <w:rsid w:val="007C292D"/>
    <w:rsid w:val="009454DE"/>
    <w:rsid w:val="009474E3"/>
    <w:rsid w:val="00984FEE"/>
    <w:rsid w:val="00AC2CC4"/>
    <w:rsid w:val="00DA5CE8"/>
    <w:rsid w:val="00E04C74"/>
    <w:rsid w:val="00E96714"/>
    <w:rsid w:val="00EB771A"/>
    <w:rsid w:val="00EC4467"/>
    <w:rsid w:val="00FD6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4D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454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454DE"/>
    <w:rPr>
      <w:sz w:val="18"/>
      <w:szCs w:val="18"/>
    </w:rPr>
  </w:style>
  <w:style w:type="paragraph" w:styleId="a4">
    <w:name w:val="footer"/>
    <w:basedOn w:val="a"/>
    <w:link w:val="Char0"/>
    <w:unhideWhenUsed/>
    <w:rsid w:val="009454D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454DE"/>
    <w:rPr>
      <w:sz w:val="18"/>
      <w:szCs w:val="18"/>
    </w:rPr>
  </w:style>
  <w:style w:type="character" w:styleId="a5">
    <w:name w:val="page number"/>
    <w:basedOn w:val="a0"/>
    <w:rsid w:val="009454DE"/>
  </w:style>
  <w:style w:type="paragraph" w:customStyle="1" w:styleId="a6">
    <w:name w:val="预格式化的正文"/>
    <w:basedOn w:val="a"/>
    <w:rsid w:val="009454DE"/>
    <w:pPr>
      <w:suppressAutoHyphens/>
      <w:jc w:val="left"/>
    </w:pPr>
    <w:rPr>
      <w:rFonts w:ascii="Courier New" w:eastAsia="新宋体" w:hAnsi="Courier New" w:cs="Courier New"/>
      <w:kern w:val="1"/>
      <w:sz w:val="20"/>
      <w:szCs w:val="20"/>
      <w:lang w:eastAsia="hi-IN" w:bidi="hi-IN"/>
    </w:rPr>
  </w:style>
  <w:style w:type="paragraph" w:styleId="a7">
    <w:name w:val="Balloon Text"/>
    <w:basedOn w:val="a"/>
    <w:link w:val="Char1"/>
    <w:uiPriority w:val="99"/>
    <w:semiHidden/>
    <w:unhideWhenUsed/>
    <w:rsid w:val="000E7B52"/>
    <w:rPr>
      <w:sz w:val="18"/>
      <w:szCs w:val="18"/>
    </w:rPr>
  </w:style>
  <w:style w:type="character" w:customStyle="1" w:styleId="Char1">
    <w:name w:val="批注框文本 Char"/>
    <w:basedOn w:val="a0"/>
    <w:link w:val="a7"/>
    <w:uiPriority w:val="99"/>
    <w:semiHidden/>
    <w:rsid w:val="000E7B5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637</Words>
  <Characters>3632</Characters>
  <Application>Microsoft Office Word</Application>
  <DocSecurity>0</DocSecurity>
  <Lines>30</Lines>
  <Paragraphs>8</Paragraphs>
  <ScaleCrop>false</ScaleCrop>
  <Company>微软中国</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Queenie Wong</cp:lastModifiedBy>
  <cp:revision>19</cp:revision>
  <cp:lastPrinted>2017-03-02T04:18:00Z</cp:lastPrinted>
  <dcterms:created xsi:type="dcterms:W3CDTF">2015-03-14T09:16:00Z</dcterms:created>
  <dcterms:modified xsi:type="dcterms:W3CDTF">2017-03-02T04:18:00Z</dcterms:modified>
</cp:coreProperties>
</file>